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E87" w14:textId="77777777" w:rsidR="007F7290" w:rsidRPr="004B2EE5" w:rsidRDefault="007F7290" w:rsidP="007F7290">
      <w:pPr>
        <w:spacing w:after="0" w:line="283" w:lineRule="exact"/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1D3E661B" w14:textId="77777777" w:rsidR="003533D9" w:rsidRDefault="00463BB4" w:rsidP="00BD452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002F87"/>
          <w:sz w:val="52"/>
          <w:szCs w:val="52"/>
          <w:lang w:eastAsia="ja-JP"/>
        </w:rPr>
      </w:pPr>
      <w:r w:rsidRPr="00EC1D4E">
        <w:rPr>
          <w:rFonts w:ascii="Arial" w:eastAsiaTheme="minorHAnsi" w:hAnsi="Arial" w:cs="Arial"/>
          <w:color w:val="002F87"/>
          <w:sz w:val="52"/>
          <w:szCs w:val="52"/>
          <w:lang w:eastAsia="ja-JP"/>
        </w:rPr>
        <w:t xml:space="preserve">Dezinfekce používaná lékaři je nyní </w:t>
      </w:r>
    </w:p>
    <w:p w14:paraId="32A72A39" w14:textId="6BDD20C0" w:rsidR="00463BB4" w:rsidRPr="00EC1D4E" w:rsidRDefault="00463BB4" w:rsidP="00BD452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002F87"/>
          <w:sz w:val="52"/>
          <w:szCs w:val="52"/>
          <w:lang w:eastAsia="ja-JP"/>
        </w:rPr>
      </w:pPr>
      <w:r w:rsidRPr="00850EB6">
        <w:rPr>
          <w:rFonts w:ascii="Arial" w:eastAsiaTheme="minorHAnsi" w:hAnsi="Arial" w:cs="Arial"/>
          <w:color w:val="002F87"/>
          <w:sz w:val="52"/>
          <w:szCs w:val="52"/>
          <w:lang w:eastAsia="ja-JP"/>
        </w:rPr>
        <w:t>k</w:t>
      </w:r>
      <w:r w:rsidRPr="00EC1D4E">
        <w:rPr>
          <w:rFonts w:ascii="Arial" w:eastAsiaTheme="minorHAnsi" w:hAnsi="Arial" w:cs="Arial"/>
          <w:color w:val="002F87"/>
          <w:sz w:val="52"/>
          <w:szCs w:val="52"/>
          <w:lang w:eastAsia="ja-JP"/>
        </w:rPr>
        <w:t xml:space="preserve"> dispozici i pro vás</w:t>
      </w:r>
    </w:p>
    <w:p w14:paraId="10779CA0" w14:textId="77777777" w:rsidR="00561FE6" w:rsidRPr="004B2EE5" w:rsidRDefault="00561FE6" w:rsidP="00A271D8">
      <w:pPr>
        <w:pStyle w:val="Bezmezer"/>
        <w:spacing w:line="283" w:lineRule="exact"/>
        <w:rPr>
          <w:rFonts w:asciiTheme="minorHAnsi" w:hAnsiTheme="minorHAnsi" w:cstheme="minorHAnsi"/>
          <w:sz w:val="24"/>
          <w:szCs w:val="24"/>
        </w:rPr>
      </w:pPr>
    </w:p>
    <w:p w14:paraId="14156093" w14:textId="71FB33CE" w:rsidR="00B76FEF" w:rsidRDefault="00826629" w:rsidP="00790011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proofErr w:type="spellStart"/>
      <w:r w:rsidRPr="00826629">
        <w:rPr>
          <w:rFonts w:eastAsiaTheme="minorHAnsi"/>
          <w:color w:val="009BDF"/>
          <w:sz w:val="24"/>
          <w:szCs w:val="19"/>
          <w:lang w:val="cs-CZ" w:eastAsia="ja-JP"/>
        </w:rPr>
        <w:t>Sterillium</w:t>
      </w:r>
      <w:proofErr w:type="spellEnd"/>
      <w:r w:rsidRPr="00826629">
        <w:rPr>
          <w:rFonts w:eastAsiaTheme="minorHAnsi"/>
          <w:color w:val="009BDF"/>
          <w:sz w:val="24"/>
          <w:szCs w:val="19"/>
          <w:lang w:val="cs-CZ" w:eastAsia="ja-JP"/>
        </w:rPr>
        <w:t xml:space="preserve"> </w:t>
      </w:r>
      <w:proofErr w:type="spellStart"/>
      <w:r w:rsidRPr="00826629">
        <w:rPr>
          <w:rFonts w:eastAsiaTheme="minorHAnsi"/>
          <w:color w:val="009BDF"/>
          <w:sz w:val="24"/>
          <w:szCs w:val="19"/>
          <w:lang w:val="cs-CZ" w:eastAsia="ja-JP"/>
        </w:rPr>
        <w:t>Protect</w:t>
      </w:r>
      <w:proofErr w:type="spellEnd"/>
      <w:r w:rsidRPr="00826629">
        <w:rPr>
          <w:rFonts w:eastAsiaTheme="minorHAnsi"/>
          <w:color w:val="009BDF"/>
          <w:sz w:val="24"/>
          <w:szCs w:val="19"/>
          <w:lang w:val="cs-CZ" w:eastAsia="ja-JP"/>
        </w:rPr>
        <w:t xml:space="preserve"> </w:t>
      </w:r>
      <w:r w:rsidRPr="00826629">
        <w:rPr>
          <w:rFonts w:eastAsiaTheme="minorHAnsi" w:hint="cs"/>
          <w:color w:val="009BDF"/>
          <w:sz w:val="24"/>
          <w:szCs w:val="19"/>
          <w:lang w:val="cs-CZ" w:eastAsia="ja-JP"/>
        </w:rPr>
        <w:t>&amp;</w:t>
      </w:r>
      <w:r w:rsidRPr="00826629">
        <w:rPr>
          <w:rFonts w:eastAsiaTheme="minorHAnsi"/>
          <w:color w:val="009BDF"/>
          <w:sz w:val="24"/>
          <w:szCs w:val="19"/>
          <w:lang w:val="cs-CZ" w:eastAsia="ja-JP"/>
        </w:rPr>
        <w:t xml:space="preserve"> Care</w:t>
      </w:r>
      <w:r>
        <w:rPr>
          <w:rFonts w:eastAsiaTheme="minorHAnsi"/>
          <w:color w:val="009BDF"/>
          <w:sz w:val="24"/>
          <w:szCs w:val="19"/>
          <w:lang w:val="cs-CZ" w:eastAsia="ja-JP"/>
        </w:rPr>
        <w:t xml:space="preserve"> je </w:t>
      </w:r>
      <w:r w:rsidR="008867A1">
        <w:rPr>
          <w:rFonts w:eastAsiaTheme="minorHAnsi"/>
          <w:color w:val="009BDF"/>
          <w:sz w:val="24"/>
          <w:szCs w:val="19"/>
          <w:lang w:val="cs-CZ" w:eastAsia="ja-JP"/>
        </w:rPr>
        <w:t xml:space="preserve">dezinfekční gel na ruce 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 xml:space="preserve">účinný proti </w:t>
      </w:r>
      <w:r w:rsidR="008867A1">
        <w:rPr>
          <w:rFonts w:eastAsiaTheme="minorHAnsi"/>
          <w:color w:val="009BDF"/>
          <w:sz w:val="24"/>
          <w:szCs w:val="19"/>
          <w:lang w:val="cs-CZ" w:eastAsia="ja-JP"/>
        </w:rPr>
        <w:t xml:space="preserve">všem 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 xml:space="preserve">bakteriím a virům </w:t>
      </w:r>
      <w:r>
        <w:rPr>
          <w:rFonts w:eastAsiaTheme="minorHAnsi"/>
          <w:color w:val="009BDF"/>
          <w:sz w:val="24"/>
          <w:szCs w:val="19"/>
          <w:lang w:val="cs-CZ" w:eastAsia="ja-JP"/>
        </w:rPr>
        <w:t xml:space="preserve">včetně 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>koronaviru</w:t>
      </w:r>
    </w:p>
    <w:p w14:paraId="43AA8378" w14:textId="4B7893A0" w:rsidR="00B76FEF" w:rsidRDefault="00826629" w:rsidP="00790011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>
        <w:rPr>
          <w:rFonts w:eastAsiaTheme="minorHAnsi"/>
          <w:color w:val="009BDF"/>
          <w:sz w:val="24"/>
          <w:szCs w:val="19"/>
          <w:lang w:val="cs-CZ" w:eastAsia="ja-JP"/>
        </w:rPr>
        <w:t>Dezinfekce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 xml:space="preserve"> oblíben</w:t>
      </w:r>
      <w:r>
        <w:rPr>
          <w:rFonts w:eastAsiaTheme="minorHAnsi"/>
          <w:color w:val="009BDF"/>
          <w:sz w:val="24"/>
          <w:szCs w:val="19"/>
          <w:lang w:val="cs-CZ" w:eastAsia="ja-JP"/>
        </w:rPr>
        <w:t>á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 xml:space="preserve"> </w:t>
      </w:r>
      <w:r w:rsidR="00A1133A">
        <w:rPr>
          <w:rFonts w:eastAsiaTheme="minorHAnsi"/>
          <w:color w:val="009BDF"/>
          <w:sz w:val="24"/>
          <w:szCs w:val="19"/>
          <w:lang w:val="cs-CZ" w:eastAsia="ja-JP"/>
        </w:rPr>
        <w:t xml:space="preserve">u zdravotníků 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>nyní dostupn</w:t>
      </w:r>
      <w:r>
        <w:rPr>
          <w:rFonts w:eastAsiaTheme="minorHAnsi"/>
          <w:color w:val="009BDF"/>
          <w:sz w:val="24"/>
          <w:szCs w:val="19"/>
          <w:lang w:val="cs-CZ" w:eastAsia="ja-JP"/>
        </w:rPr>
        <w:t>á</w:t>
      </w:r>
      <w:r w:rsidR="00B76FEF">
        <w:rPr>
          <w:rFonts w:eastAsiaTheme="minorHAnsi"/>
          <w:color w:val="009BDF"/>
          <w:sz w:val="24"/>
          <w:szCs w:val="19"/>
          <w:lang w:val="cs-CZ" w:eastAsia="ja-JP"/>
        </w:rPr>
        <w:t xml:space="preserve"> i pro domácí použití </w:t>
      </w:r>
    </w:p>
    <w:p w14:paraId="0C2E389C" w14:textId="2556AEDA" w:rsidR="00BD669E" w:rsidRDefault="00B76FEF" w:rsidP="00790011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>
        <w:rPr>
          <w:rFonts w:eastAsiaTheme="minorHAnsi"/>
          <w:color w:val="009BDF"/>
          <w:sz w:val="24"/>
          <w:szCs w:val="19"/>
          <w:lang w:val="cs-CZ" w:eastAsia="ja-JP"/>
        </w:rPr>
        <w:t>Nově s příjemnou vůní a ve třech velikostech</w:t>
      </w:r>
    </w:p>
    <w:p w14:paraId="361B0DFB" w14:textId="623E50B3" w:rsidR="00B76FEF" w:rsidRPr="00B76FEF" w:rsidRDefault="00B76FEF" w:rsidP="00790011">
      <w:pPr>
        <w:pStyle w:val="Arial14"/>
        <w:numPr>
          <w:ilvl w:val="0"/>
          <w:numId w:val="2"/>
        </w:numPr>
        <w:spacing w:line="360" w:lineRule="auto"/>
        <w:ind w:left="714"/>
        <w:rPr>
          <w:rFonts w:eastAsiaTheme="minorHAnsi"/>
          <w:color w:val="009BDF"/>
          <w:sz w:val="24"/>
          <w:szCs w:val="19"/>
          <w:lang w:val="cs-CZ" w:eastAsia="ja-JP"/>
        </w:rPr>
      </w:pPr>
      <w:r>
        <w:rPr>
          <w:rFonts w:eastAsiaTheme="minorHAnsi"/>
          <w:color w:val="009BDF"/>
          <w:sz w:val="24"/>
          <w:szCs w:val="19"/>
          <w:lang w:val="cs-CZ" w:eastAsia="ja-JP"/>
        </w:rPr>
        <w:t xml:space="preserve">Zvyšuje hydrataci pokožky </w:t>
      </w:r>
      <w:r w:rsidR="00826629">
        <w:rPr>
          <w:rFonts w:eastAsiaTheme="minorHAnsi"/>
          <w:color w:val="009BDF"/>
          <w:sz w:val="24"/>
          <w:szCs w:val="19"/>
          <w:lang w:val="cs-CZ" w:eastAsia="ja-JP"/>
        </w:rPr>
        <w:t xml:space="preserve">a </w:t>
      </w:r>
      <w:r w:rsidR="008867A1">
        <w:rPr>
          <w:rFonts w:eastAsiaTheme="minorHAnsi"/>
          <w:color w:val="009BDF"/>
          <w:sz w:val="24"/>
          <w:szCs w:val="19"/>
          <w:lang w:val="cs-CZ" w:eastAsia="ja-JP"/>
        </w:rPr>
        <w:t>příjemně voní</w:t>
      </w:r>
    </w:p>
    <w:p w14:paraId="473C54D4" w14:textId="7694BE1C" w:rsidR="00B76FEF" w:rsidRPr="00B76FEF" w:rsidRDefault="00B76FEF" w:rsidP="00B76FEF">
      <w:pPr>
        <w:pStyle w:val="Arial14"/>
        <w:spacing w:line="283" w:lineRule="exact"/>
        <w:ind w:left="714"/>
        <w:rPr>
          <w:rFonts w:asciiTheme="minorHAnsi" w:hAnsiTheme="minorHAnsi" w:cstheme="minorHAnsi"/>
          <w:sz w:val="24"/>
          <w:szCs w:val="24"/>
        </w:rPr>
      </w:pPr>
    </w:p>
    <w:p w14:paraId="4E7BB098" w14:textId="0F14890D" w:rsidR="0031632D" w:rsidRDefault="00BD4527" w:rsidP="0031632D">
      <w:pPr>
        <w:spacing w:line="360" w:lineRule="auto"/>
        <w:jc w:val="both"/>
        <w:rPr>
          <w:lang w:val="cs-CZ" w:eastAsia="ja-JP"/>
        </w:rPr>
      </w:pPr>
      <w:r w:rsidRPr="00850EB6">
        <w:rPr>
          <w:b/>
          <w:bCs/>
          <w:lang w:eastAsia="ja-JP"/>
        </w:rPr>
        <w:t xml:space="preserve">Praha, </w:t>
      </w:r>
      <w:r w:rsidR="00850EB6" w:rsidRPr="00850EB6">
        <w:rPr>
          <w:b/>
          <w:bCs/>
          <w:lang w:eastAsia="ja-JP"/>
        </w:rPr>
        <w:t>21</w:t>
      </w:r>
      <w:r w:rsidRPr="00850EB6">
        <w:rPr>
          <w:b/>
          <w:bCs/>
          <w:lang w:eastAsia="ja-JP"/>
        </w:rPr>
        <w:t>.</w:t>
      </w:r>
      <w:r w:rsidRPr="00BA51F4">
        <w:rPr>
          <w:b/>
          <w:bCs/>
          <w:lang w:eastAsia="ja-JP"/>
        </w:rPr>
        <w:t xml:space="preserve"> </w:t>
      </w:r>
      <w:proofErr w:type="spellStart"/>
      <w:r w:rsidR="002225BF">
        <w:rPr>
          <w:b/>
          <w:bCs/>
          <w:lang w:eastAsia="ja-JP"/>
        </w:rPr>
        <w:t>září</w:t>
      </w:r>
      <w:proofErr w:type="spellEnd"/>
      <w:r w:rsidR="005C4534">
        <w:rPr>
          <w:b/>
          <w:bCs/>
          <w:lang w:eastAsia="ja-JP"/>
        </w:rPr>
        <w:t xml:space="preserve"> </w:t>
      </w:r>
      <w:r w:rsidRPr="00BA51F4">
        <w:rPr>
          <w:b/>
          <w:bCs/>
          <w:lang w:eastAsia="ja-JP"/>
        </w:rPr>
        <w:t>202</w:t>
      </w:r>
      <w:r>
        <w:rPr>
          <w:b/>
          <w:bCs/>
          <w:lang w:eastAsia="ja-JP"/>
        </w:rPr>
        <w:t>1</w:t>
      </w:r>
      <w:r w:rsidRPr="00BA51F4">
        <w:rPr>
          <w:lang w:eastAsia="ja-JP"/>
        </w:rPr>
        <w:t xml:space="preserve"> </w:t>
      </w:r>
      <w:bookmarkStart w:id="0" w:name="_Hlk5775831"/>
      <w:r w:rsidRPr="00BA51F4">
        <w:rPr>
          <w:lang w:eastAsia="ja-JP"/>
        </w:rPr>
        <w:t>–</w:t>
      </w:r>
      <w:bookmarkEnd w:id="0"/>
      <w:r w:rsidRPr="00BA51F4">
        <w:rPr>
          <w:lang w:eastAsia="ja-JP"/>
        </w:rPr>
        <w:t xml:space="preserve"> </w:t>
      </w:r>
      <w:bookmarkStart w:id="1" w:name="_Hlk71015705"/>
      <w:r w:rsidR="00826629" w:rsidRPr="00826629">
        <w:rPr>
          <w:lang w:val="cs-CZ" w:eastAsia="ja-JP"/>
        </w:rPr>
        <w:t>Dezinfekce jsou již více než rok kvůli koronaviru velmi žádaným zbožím. Lidé řeší hygienu rukou častěji než dříve</w:t>
      </w:r>
      <w:r w:rsidR="00826629">
        <w:rPr>
          <w:lang w:val="cs-CZ" w:eastAsia="ja-JP"/>
        </w:rPr>
        <w:t>,</w:t>
      </w:r>
      <w:r w:rsidR="00826629" w:rsidRPr="00826629">
        <w:rPr>
          <w:lang w:val="cs-CZ" w:eastAsia="ja-JP"/>
        </w:rPr>
        <w:t xml:space="preserve"> a proto vyhledávají kvalitní produkty, které by je spolehlivě ochránily před všud</w:t>
      </w:r>
      <w:r w:rsidR="00826629">
        <w:rPr>
          <w:lang w:val="cs-CZ" w:eastAsia="ja-JP"/>
        </w:rPr>
        <w:t>y</w:t>
      </w:r>
      <w:r w:rsidR="00826629" w:rsidRPr="00826629">
        <w:rPr>
          <w:lang w:val="cs-CZ" w:eastAsia="ja-JP"/>
        </w:rPr>
        <w:t>přítomnými viry a bakteriemi.</w:t>
      </w:r>
      <w:r w:rsidR="00826629">
        <w:rPr>
          <w:lang w:eastAsia="ja-JP"/>
        </w:rPr>
        <w:t xml:space="preserve"> </w:t>
      </w:r>
      <w:r w:rsidR="002E3469" w:rsidRPr="00D26504">
        <w:rPr>
          <w:lang w:val="cs-CZ" w:eastAsia="ja-JP"/>
        </w:rPr>
        <w:t xml:space="preserve">Společnost HARTMANN – RICO </w:t>
      </w:r>
      <w:r w:rsidR="00826629">
        <w:rPr>
          <w:lang w:val="cs-CZ" w:eastAsia="ja-JP"/>
        </w:rPr>
        <w:t xml:space="preserve">nyní </w:t>
      </w:r>
      <w:r w:rsidR="002E3469" w:rsidRPr="00D26504">
        <w:rPr>
          <w:lang w:val="cs-CZ" w:eastAsia="ja-JP"/>
        </w:rPr>
        <w:t>přichází na trh s</w:t>
      </w:r>
      <w:r w:rsidR="00D26504">
        <w:rPr>
          <w:lang w:val="cs-CZ" w:eastAsia="ja-JP"/>
        </w:rPr>
        <w:t xml:space="preserve"> vylepšeným dezinfekčním gelem </w:t>
      </w:r>
      <w:proofErr w:type="spellStart"/>
      <w:r w:rsidR="00D26504">
        <w:rPr>
          <w:lang w:val="cs-CZ" w:eastAsia="ja-JP"/>
        </w:rPr>
        <w:t>Sterillium</w:t>
      </w:r>
      <w:proofErr w:type="spellEnd"/>
      <w:r w:rsidR="00D26504">
        <w:rPr>
          <w:lang w:val="cs-CZ" w:eastAsia="ja-JP"/>
        </w:rPr>
        <w:t xml:space="preserve"> </w:t>
      </w:r>
      <w:proofErr w:type="spellStart"/>
      <w:r w:rsidR="00D26504">
        <w:rPr>
          <w:lang w:val="cs-CZ" w:eastAsia="ja-JP"/>
        </w:rPr>
        <w:t>Protect</w:t>
      </w:r>
      <w:proofErr w:type="spellEnd"/>
      <w:r w:rsidR="00D26504">
        <w:rPr>
          <w:lang w:val="cs-CZ" w:eastAsia="ja-JP"/>
        </w:rPr>
        <w:t xml:space="preserve"> </w:t>
      </w:r>
      <w:r w:rsidR="00D26504" w:rsidRPr="00D26504">
        <w:rPr>
          <w:rFonts w:hint="cs"/>
          <w:lang w:val="cs-CZ" w:eastAsia="ja-JP"/>
        </w:rPr>
        <w:t>&amp;</w:t>
      </w:r>
      <w:r w:rsidR="00D26504">
        <w:rPr>
          <w:lang w:val="cs-CZ" w:eastAsia="ja-JP"/>
        </w:rPr>
        <w:t xml:space="preserve"> Care Gel</w:t>
      </w:r>
      <w:r w:rsidR="00250F15">
        <w:rPr>
          <w:lang w:val="cs-CZ" w:eastAsia="ja-JP"/>
        </w:rPr>
        <w:t xml:space="preserve">, který </w:t>
      </w:r>
      <w:r w:rsidR="00826629">
        <w:rPr>
          <w:lang w:val="cs-CZ" w:eastAsia="ja-JP"/>
        </w:rPr>
        <w:t>se ještě donedávna používal pouze v</w:t>
      </w:r>
      <w:r w:rsidR="00250F15">
        <w:rPr>
          <w:lang w:val="cs-CZ" w:eastAsia="ja-JP"/>
        </w:rPr>
        <w:t> </w:t>
      </w:r>
      <w:r w:rsidR="00826629">
        <w:rPr>
          <w:lang w:val="cs-CZ" w:eastAsia="ja-JP"/>
        </w:rPr>
        <w:t>nemocnicích</w:t>
      </w:r>
      <w:r w:rsidR="00250F15">
        <w:rPr>
          <w:lang w:val="cs-CZ" w:eastAsia="ja-JP"/>
        </w:rPr>
        <w:t>. N</w:t>
      </w:r>
      <w:r w:rsidR="00826629">
        <w:rPr>
          <w:lang w:val="cs-CZ" w:eastAsia="ja-JP"/>
        </w:rPr>
        <w:t>yní je k dostání pro domácí použití nejen v lékárnách, ale i drogeriích</w:t>
      </w:r>
      <w:r w:rsidR="008867A1">
        <w:rPr>
          <w:lang w:val="cs-CZ" w:eastAsia="ja-JP"/>
        </w:rPr>
        <w:t xml:space="preserve"> a na </w:t>
      </w:r>
      <w:r w:rsidR="0003536D">
        <w:rPr>
          <w:lang w:val="cs-CZ" w:eastAsia="ja-JP"/>
        </w:rPr>
        <w:t>www.lekarnahartmann.cz</w:t>
      </w:r>
      <w:r w:rsidR="00826629">
        <w:rPr>
          <w:lang w:val="cs-CZ" w:eastAsia="ja-JP"/>
        </w:rPr>
        <w:t xml:space="preserve">. Dokáže zničit 99,99 % virů </w:t>
      </w:r>
      <w:r w:rsidR="006C0A8B">
        <w:rPr>
          <w:lang w:val="cs-CZ" w:eastAsia="ja-JP"/>
        </w:rPr>
        <w:t>i</w:t>
      </w:r>
      <w:r w:rsidR="00826629">
        <w:rPr>
          <w:lang w:val="cs-CZ" w:eastAsia="ja-JP"/>
        </w:rPr>
        <w:t xml:space="preserve"> bakterií</w:t>
      </w:r>
      <w:r w:rsidR="008867A1">
        <w:rPr>
          <w:lang w:val="cs-CZ" w:eastAsia="ja-JP"/>
        </w:rPr>
        <w:t> </w:t>
      </w:r>
      <w:r w:rsidR="006C0A8B">
        <w:rPr>
          <w:lang w:val="cs-CZ" w:eastAsia="ja-JP"/>
        </w:rPr>
        <w:t xml:space="preserve">a </w:t>
      </w:r>
      <w:r w:rsidR="00EC1D4E">
        <w:rPr>
          <w:lang w:val="cs-CZ" w:eastAsia="ja-JP"/>
        </w:rPr>
        <w:t xml:space="preserve">proti </w:t>
      </w:r>
      <w:r w:rsidR="008867A1">
        <w:rPr>
          <w:lang w:val="cs-CZ" w:eastAsia="ja-JP"/>
        </w:rPr>
        <w:t>koronaviru</w:t>
      </w:r>
      <w:r w:rsidR="00EC1D4E">
        <w:rPr>
          <w:lang w:val="cs-CZ" w:eastAsia="ja-JP"/>
        </w:rPr>
        <w:t xml:space="preserve"> je účinný</w:t>
      </w:r>
      <w:r w:rsidR="008867A1">
        <w:rPr>
          <w:lang w:val="cs-CZ" w:eastAsia="ja-JP"/>
        </w:rPr>
        <w:t xml:space="preserve"> již za 15 s</w:t>
      </w:r>
      <w:r w:rsidR="00463BB4">
        <w:rPr>
          <w:lang w:val="cs-CZ" w:eastAsia="ja-JP"/>
        </w:rPr>
        <w:t>ekund</w:t>
      </w:r>
      <w:r w:rsidR="00826629">
        <w:rPr>
          <w:lang w:val="cs-CZ" w:eastAsia="ja-JP"/>
        </w:rPr>
        <w:t xml:space="preserve">. </w:t>
      </w:r>
      <w:r w:rsidR="00D26504">
        <w:rPr>
          <w:lang w:val="cs-CZ" w:eastAsia="ja-JP"/>
        </w:rPr>
        <w:t xml:space="preserve"> </w:t>
      </w:r>
      <w:r w:rsidR="00790011">
        <w:rPr>
          <w:lang w:val="cs-CZ" w:eastAsia="ja-JP"/>
        </w:rPr>
        <w:t>Dezinfek</w:t>
      </w:r>
      <w:r w:rsidR="00250F15">
        <w:rPr>
          <w:lang w:val="cs-CZ" w:eastAsia="ja-JP"/>
        </w:rPr>
        <w:t>ční gel</w:t>
      </w:r>
      <w:r w:rsidR="00790011">
        <w:rPr>
          <w:lang w:val="cs-CZ" w:eastAsia="ja-JP"/>
        </w:rPr>
        <w:t xml:space="preserve"> </w:t>
      </w:r>
      <w:proofErr w:type="spellStart"/>
      <w:r w:rsidR="00826629">
        <w:rPr>
          <w:lang w:val="cs-CZ" w:eastAsia="ja-JP"/>
        </w:rPr>
        <w:t>Sterillium</w:t>
      </w:r>
      <w:proofErr w:type="spellEnd"/>
      <w:r w:rsidR="00826629">
        <w:rPr>
          <w:lang w:val="cs-CZ" w:eastAsia="ja-JP"/>
        </w:rPr>
        <w:t xml:space="preserve"> </w:t>
      </w:r>
      <w:proofErr w:type="spellStart"/>
      <w:r w:rsidR="00826629">
        <w:rPr>
          <w:lang w:val="cs-CZ" w:eastAsia="ja-JP"/>
        </w:rPr>
        <w:t>Protect</w:t>
      </w:r>
      <w:proofErr w:type="spellEnd"/>
      <w:r w:rsidR="00826629">
        <w:rPr>
          <w:lang w:val="cs-CZ" w:eastAsia="ja-JP"/>
        </w:rPr>
        <w:t xml:space="preserve"> </w:t>
      </w:r>
      <w:r w:rsidR="00826629" w:rsidRPr="00D26504">
        <w:rPr>
          <w:rFonts w:hint="cs"/>
          <w:lang w:val="cs-CZ" w:eastAsia="ja-JP"/>
        </w:rPr>
        <w:t>&amp;</w:t>
      </w:r>
      <w:r w:rsidR="00826629">
        <w:rPr>
          <w:lang w:val="cs-CZ" w:eastAsia="ja-JP"/>
        </w:rPr>
        <w:t xml:space="preserve"> Care</w:t>
      </w:r>
      <w:r w:rsidR="00250F15">
        <w:rPr>
          <w:lang w:val="cs-CZ" w:eastAsia="ja-JP"/>
        </w:rPr>
        <w:t xml:space="preserve"> j</w:t>
      </w:r>
      <w:r w:rsidR="00826629">
        <w:rPr>
          <w:lang w:val="cs-CZ" w:eastAsia="ja-JP"/>
        </w:rPr>
        <w:t xml:space="preserve">e nově </w:t>
      </w:r>
      <w:r w:rsidR="00790011">
        <w:rPr>
          <w:lang w:val="cs-CZ" w:eastAsia="ja-JP"/>
        </w:rPr>
        <w:t>k mání</w:t>
      </w:r>
      <w:r w:rsidR="00D26504">
        <w:rPr>
          <w:lang w:val="cs-CZ" w:eastAsia="ja-JP"/>
        </w:rPr>
        <w:t xml:space="preserve"> ve třech velikostech</w:t>
      </w:r>
      <w:r w:rsidR="00826629">
        <w:rPr>
          <w:lang w:val="cs-CZ" w:eastAsia="ja-JP"/>
        </w:rPr>
        <w:t xml:space="preserve">, </w:t>
      </w:r>
      <w:r w:rsidR="009E6700">
        <w:rPr>
          <w:lang w:val="cs-CZ" w:eastAsia="ja-JP"/>
        </w:rPr>
        <w:t xml:space="preserve">navíc </w:t>
      </w:r>
      <w:r w:rsidR="00790011">
        <w:rPr>
          <w:lang w:val="cs-CZ" w:eastAsia="ja-JP"/>
        </w:rPr>
        <w:t>obohacen</w:t>
      </w:r>
      <w:r w:rsidR="00250F15">
        <w:rPr>
          <w:lang w:val="cs-CZ" w:eastAsia="ja-JP"/>
        </w:rPr>
        <w:t>ý</w:t>
      </w:r>
      <w:r w:rsidR="00790011">
        <w:rPr>
          <w:lang w:val="cs-CZ" w:eastAsia="ja-JP"/>
        </w:rPr>
        <w:t xml:space="preserve"> </w:t>
      </w:r>
      <w:r w:rsidR="009E6700">
        <w:rPr>
          <w:lang w:val="cs-CZ" w:eastAsia="ja-JP"/>
        </w:rPr>
        <w:t>o parfém</w:t>
      </w:r>
      <w:r w:rsidR="00250F15">
        <w:rPr>
          <w:lang w:val="cs-CZ" w:eastAsia="ja-JP"/>
        </w:rPr>
        <w:t>,</w:t>
      </w:r>
      <w:r w:rsidR="00826629">
        <w:rPr>
          <w:lang w:val="cs-CZ" w:eastAsia="ja-JP"/>
        </w:rPr>
        <w:t xml:space="preserve"> a</w:t>
      </w:r>
      <w:r w:rsidR="00790011">
        <w:rPr>
          <w:lang w:val="cs-CZ" w:eastAsia="ja-JP"/>
        </w:rPr>
        <w:t xml:space="preserve"> díky </w:t>
      </w:r>
      <w:r w:rsidR="00E67534">
        <w:rPr>
          <w:lang w:val="cs-CZ" w:eastAsia="ja-JP"/>
        </w:rPr>
        <w:t xml:space="preserve">komplexu pečujících látek hydratuje pokožku a </w:t>
      </w:r>
      <w:r w:rsidR="00CD05A4">
        <w:rPr>
          <w:lang w:val="cs-CZ" w:eastAsia="ja-JP"/>
        </w:rPr>
        <w:t>zanechá</w:t>
      </w:r>
      <w:r w:rsidR="006C0A8B">
        <w:rPr>
          <w:lang w:val="cs-CZ" w:eastAsia="ja-JP"/>
        </w:rPr>
        <w:t xml:space="preserve">vá </w:t>
      </w:r>
      <w:r w:rsidR="00CD05A4">
        <w:rPr>
          <w:lang w:val="cs-CZ" w:eastAsia="ja-JP"/>
        </w:rPr>
        <w:t>ruce příjemně hebké.</w:t>
      </w:r>
    </w:p>
    <w:p w14:paraId="21B2CA30" w14:textId="0692DC9D" w:rsidR="006C0A8B" w:rsidRDefault="006F33DA" w:rsidP="006F33DA">
      <w:pPr>
        <w:shd w:val="clear" w:color="auto" w:fill="FFFFFF"/>
        <w:spacing w:line="360" w:lineRule="auto"/>
        <w:jc w:val="both"/>
        <w:rPr>
          <w:lang w:val="cs-CZ"/>
        </w:rPr>
      </w:pPr>
      <w:r w:rsidRPr="00D26504">
        <w:rPr>
          <w:i/>
          <w:iCs/>
          <w:lang w:val="cs-CZ" w:eastAsia="ja-JP"/>
        </w:rPr>
        <w:t>„</w:t>
      </w:r>
      <w:r>
        <w:rPr>
          <w:i/>
          <w:iCs/>
          <w:lang w:val="cs-CZ" w:eastAsia="ja-JP"/>
        </w:rPr>
        <w:t xml:space="preserve">Dezinfekční přípravky Sterillium mají již 55 let důvěru zdravotníků, kteří je denně používají při své práci. Jsme rádi, že nyní můžeme stejně účinnou ochranu </w:t>
      </w:r>
      <w:r w:rsidRPr="00850EB6">
        <w:rPr>
          <w:i/>
          <w:iCs/>
          <w:lang w:val="cs-CZ" w:eastAsia="ja-JP"/>
        </w:rPr>
        <w:t>poskytnout i ostatním spotřebitelům</w:t>
      </w:r>
      <w:r w:rsidR="00A1133A" w:rsidRPr="00850EB6">
        <w:rPr>
          <w:i/>
          <w:iCs/>
          <w:lang w:val="cs-CZ" w:eastAsia="ja-JP"/>
        </w:rPr>
        <w:t xml:space="preserve"> ve svých domovech</w:t>
      </w:r>
      <w:r w:rsidR="00E67534" w:rsidRPr="00850EB6">
        <w:rPr>
          <w:i/>
          <w:iCs/>
          <w:lang w:val="cs-CZ" w:eastAsia="ja-JP"/>
        </w:rPr>
        <w:t>,</w:t>
      </w:r>
      <w:r w:rsidRPr="00850EB6">
        <w:rPr>
          <w:i/>
          <w:iCs/>
          <w:lang w:val="cs-CZ" w:eastAsia="ja-JP"/>
        </w:rPr>
        <w:t xml:space="preserve">“ </w:t>
      </w:r>
      <w:r w:rsidRPr="00850EB6">
        <w:rPr>
          <w:lang w:val="cs-CZ" w:eastAsia="ja-JP"/>
        </w:rPr>
        <w:t xml:space="preserve">říká </w:t>
      </w:r>
      <w:r w:rsidR="006C0A8B" w:rsidRPr="00850EB6">
        <w:rPr>
          <w:lang w:val="cs-CZ" w:eastAsia="ja-JP"/>
        </w:rPr>
        <w:t xml:space="preserve">Kateřina </w:t>
      </w:r>
      <w:proofErr w:type="spellStart"/>
      <w:r w:rsidR="006C0A8B" w:rsidRPr="00850EB6">
        <w:rPr>
          <w:lang w:val="cs-CZ" w:eastAsia="ja-JP"/>
        </w:rPr>
        <w:t>Vašínová</w:t>
      </w:r>
      <w:proofErr w:type="spellEnd"/>
      <w:r w:rsidRPr="00850EB6">
        <w:rPr>
          <w:lang w:val="cs-CZ" w:eastAsia="ja-JP"/>
        </w:rPr>
        <w:t xml:space="preserve">, </w:t>
      </w:r>
      <w:proofErr w:type="spellStart"/>
      <w:r w:rsidRPr="00850EB6">
        <w:rPr>
          <w:lang w:val="cs-CZ"/>
        </w:rPr>
        <w:t>brand</w:t>
      </w:r>
      <w:proofErr w:type="spellEnd"/>
      <w:r w:rsidRPr="00850EB6">
        <w:rPr>
          <w:lang w:val="cs-CZ"/>
        </w:rPr>
        <w:t xml:space="preserve"> manažer</w:t>
      </w:r>
      <w:r w:rsidR="00203F25" w:rsidRPr="00850EB6">
        <w:rPr>
          <w:lang w:val="cs-CZ"/>
        </w:rPr>
        <w:t>ka</w:t>
      </w:r>
      <w:r w:rsidRPr="00850EB6">
        <w:rPr>
          <w:lang w:val="cs-CZ"/>
        </w:rPr>
        <w:t xml:space="preserve"> pro divizi Dezinfekce společnosti </w:t>
      </w:r>
      <w:r w:rsidR="003533D9" w:rsidRPr="00850EB6">
        <w:rPr>
          <w:lang w:val="cs-CZ"/>
        </w:rPr>
        <w:t>HARTMANN</w:t>
      </w:r>
      <w:r w:rsidR="0044423E" w:rsidRPr="00D26504">
        <w:rPr>
          <w:lang w:val="cs-CZ" w:eastAsia="ja-JP"/>
        </w:rPr>
        <w:t xml:space="preserve"> –</w:t>
      </w:r>
      <w:r w:rsidR="0044423E">
        <w:rPr>
          <w:lang w:val="cs-CZ" w:eastAsia="ja-JP"/>
        </w:rPr>
        <w:t xml:space="preserve"> </w:t>
      </w:r>
      <w:r w:rsidR="003533D9" w:rsidRPr="00850EB6">
        <w:rPr>
          <w:lang w:val="cs-CZ"/>
        </w:rPr>
        <w:t>RICO.</w:t>
      </w:r>
      <w:r w:rsidRPr="00D26504">
        <w:rPr>
          <w:lang w:val="cs-CZ"/>
        </w:rPr>
        <w:t xml:space="preserve"> </w:t>
      </w:r>
    </w:p>
    <w:p w14:paraId="31F74673" w14:textId="77777777" w:rsidR="003533D9" w:rsidRDefault="003533D9" w:rsidP="00EC1D4E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92C8E" wp14:editId="285C9DFC">
            <wp:simplePos x="0" y="0"/>
            <wp:positionH relativeFrom="column">
              <wp:posOffset>2997200</wp:posOffset>
            </wp:positionH>
            <wp:positionV relativeFrom="paragraph">
              <wp:posOffset>5080</wp:posOffset>
            </wp:positionV>
            <wp:extent cx="2752725" cy="1835150"/>
            <wp:effectExtent l="0" t="0" r="9525" b="0"/>
            <wp:wrapTight wrapText="bothSides">
              <wp:wrapPolygon edited="0">
                <wp:start x="0" y="0"/>
                <wp:lineTo x="0" y="21301"/>
                <wp:lineTo x="21525" y="21301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F15">
        <w:rPr>
          <w:lang w:val="cs-CZ" w:eastAsia="ja-JP"/>
        </w:rPr>
        <w:t xml:space="preserve">Dezinfekční gely jsou skvělým pomocníkem doma i na cestách, pokud není možnost umýt si ruce vodou a mýdlem. I když v obchodech lze dnes sehnat celou řadu </w:t>
      </w:r>
      <w:r w:rsidR="000D1D33">
        <w:rPr>
          <w:lang w:val="cs-CZ" w:eastAsia="ja-JP"/>
        </w:rPr>
        <w:t>čistících</w:t>
      </w:r>
      <w:r w:rsidR="00250F15">
        <w:rPr>
          <w:lang w:val="cs-CZ" w:eastAsia="ja-JP"/>
        </w:rPr>
        <w:t xml:space="preserve"> gelů, ne všechny </w:t>
      </w:r>
      <w:r w:rsidR="00EC1D4E">
        <w:rPr>
          <w:lang w:val="cs-CZ" w:eastAsia="ja-JP"/>
        </w:rPr>
        <w:t>v</w:t>
      </w:r>
      <w:r w:rsidR="00C74796">
        <w:rPr>
          <w:lang w:val="cs-CZ" w:eastAsia="ja-JP"/>
        </w:rPr>
        <w:t xml:space="preserve">ás </w:t>
      </w:r>
      <w:r w:rsidR="006C0A8B">
        <w:rPr>
          <w:lang w:val="cs-CZ" w:eastAsia="ja-JP"/>
        </w:rPr>
        <w:t>zvládnou</w:t>
      </w:r>
      <w:r w:rsidR="00C74796">
        <w:rPr>
          <w:lang w:val="cs-CZ" w:eastAsia="ja-JP"/>
        </w:rPr>
        <w:t xml:space="preserve"> ochránit </w:t>
      </w:r>
      <w:r w:rsidR="00C74796" w:rsidRPr="00DE1039">
        <w:rPr>
          <w:lang w:val="cs-CZ"/>
        </w:rPr>
        <w:t>proti infekci</w:t>
      </w:r>
      <w:r w:rsidR="006C0A8B">
        <w:rPr>
          <w:lang w:val="cs-CZ"/>
        </w:rPr>
        <w:t>. Většina z dostupných gelů nemá totiž</w:t>
      </w:r>
      <w:r w:rsidR="00C74796" w:rsidRPr="00DE1039">
        <w:rPr>
          <w:lang w:val="cs-CZ"/>
        </w:rPr>
        <w:t xml:space="preserve"> vlastnosti dezinfekčních přípravků</w:t>
      </w:r>
      <w:r w:rsidR="006C0A8B">
        <w:rPr>
          <w:lang w:val="cs-CZ"/>
        </w:rPr>
        <w:t xml:space="preserve"> a</w:t>
      </w:r>
      <w:r w:rsidR="00CD05A4">
        <w:rPr>
          <w:lang w:val="cs-CZ"/>
        </w:rPr>
        <w:t xml:space="preserve"> </w:t>
      </w:r>
      <w:r w:rsidR="006C0A8B">
        <w:rPr>
          <w:lang w:val="cs-CZ"/>
        </w:rPr>
        <w:t>neumí</w:t>
      </w:r>
      <w:r w:rsidR="00CD05A4">
        <w:rPr>
          <w:lang w:val="cs-CZ"/>
        </w:rPr>
        <w:t xml:space="preserve"> zlikvidovat bakterie ani viry</w:t>
      </w:r>
      <w:r w:rsidR="00C74796">
        <w:rPr>
          <w:lang w:val="cs-CZ"/>
        </w:rPr>
        <w:t xml:space="preserve">. </w:t>
      </w:r>
    </w:p>
    <w:p w14:paraId="6FBF192C" w14:textId="77777777" w:rsidR="003533D9" w:rsidRDefault="003533D9" w:rsidP="00EC1D4E">
      <w:pPr>
        <w:shd w:val="clear" w:color="auto" w:fill="FFFFFF"/>
        <w:spacing w:line="360" w:lineRule="auto"/>
        <w:jc w:val="both"/>
        <w:rPr>
          <w:lang w:val="cs-CZ"/>
        </w:rPr>
      </w:pPr>
    </w:p>
    <w:p w14:paraId="50C978A3" w14:textId="77777777" w:rsidR="003533D9" w:rsidRDefault="003533D9" w:rsidP="00EC1D4E">
      <w:pPr>
        <w:shd w:val="clear" w:color="auto" w:fill="FFFFFF"/>
        <w:spacing w:line="360" w:lineRule="auto"/>
        <w:jc w:val="both"/>
        <w:rPr>
          <w:lang w:val="cs-CZ"/>
        </w:rPr>
      </w:pPr>
    </w:p>
    <w:p w14:paraId="32C89AD2" w14:textId="77777777" w:rsidR="003533D9" w:rsidRDefault="003533D9" w:rsidP="00EC1D4E">
      <w:pPr>
        <w:shd w:val="clear" w:color="auto" w:fill="FFFFFF"/>
        <w:spacing w:line="360" w:lineRule="auto"/>
        <w:jc w:val="both"/>
        <w:rPr>
          <w:lang w:val="cs-CZ"/>
        </w:rPr>
      </w:pPr>
    </w:p>
    <w:p w14:paraId="6C9BE264" w14:textId="77777777" w:rsidR="003533D9" w:rsidRDefault="003533D9" w:rsidP="00EC1D4E">
      <w:pPr>
        <w:shd w:val="clear" w:color="auto" w:fill="FFFFFF"/>
        <w:spacing w:line="360" w:lineRule="auto"/>
        <w:jc w:val="both"/>
        <w:rPr>
          <w:lang w:val="cs-CZ"/>
        </w:rPr>
      </w:pPr>
    </w:p>
    <w:p w14:paraId="15655791" w14:textId="5529E5BA" w:rsidR="003533D9" w:rsidRDefault="00203F25" w:rsidP="00EC1D4E">
      <w:pPr>
        <w:shd w:val="clear" w:color="auto" w:fill="FFFFFF"/>
        <w:spacing w:line="360" w:lineRule="auto"/>
        <w:jc w:val="both"/>
        <w:rPr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384F17" wp14:editId="050D0CFC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339090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E5909" w14:textId="200AC99D" w:rsidR="002225BF" w:rsidRDefault="00C74796" w:rsidP="00EC1D4E">
      <w:pPr>
        <w:shd w:val="clear" w:color="auto" w:fill="FFFFFF"/>
        <w:spacing w:line="360" w:lineRule="auto"/>
        <w:jc w:val="both"/>
        <w:rPr>
          <w:lang w:val="cs-CZ" w:eastAsia="ja-JP"/>
        </w:rPr>
      </w:pPr>
      <w:r>
        <w:rPr>
          <w:lang w:val="cs-CZ"/>
        </w:rPr>
        <w:t xml:space="preserve">Důležité je proto číst informace na etiketách. </w:t>
      </w:r>
      <w:r w:rsidR="0073599D">
        <w:rPr>
          <w:lang w:val="cs-CZ"/>
        </w:rPr>
        <w:t>Účinnou ochranu proti koronaviru může zaručit pouze přípravek, který na svém</w:t>
      </w:r>
      <w:r w:rsidR="00EC1D4E">
        <w:rPr>
          <w:lang w:val="cs-CZ"/>
        </w:rPr>
        <w:t xml:space="preserve"> </w:t>
      </w:r>
      <w:r w:rsidR="0073599D">
        <w:rPr>
          <w:lang w:val="cs-CZ"/>
        </w:rPr>
        <w:t xml:space="preserve">obalu uvádí, že </w:t>
      </w:r>
      <w:r>
        <w:rPr>
          <w:lang w:val="cs-CZ"/>
        </w:rPr>
        <w:t xml:space="preserve">je </w:t>
      </w:r>
      <w:proofErr w:type="spellStart"/>
      <w:r>
        <w:rPr>
          <w:lang w:val="cs-CZ"/>
        </w:rPr>
        <w:t>virucidní</w:t>
      </w:r>
      <w:proofErr w:type="spellEnd"/>
      <w:r w:rsidR="0073599D">
        <w:rPr>
          <w:lang w:val="cs-CZ"/>
        </w:rPr>
        <w:t xml:space="preserve">, </w:t>
      </w:r>
      <w:proofErr w:type="spellStart"/>
      <w:r>
        <w:rPr>
          <w:lang w:val="cs-CZ"/>
        </w:rPr>
        <w:t>virucidní</w:t>
      </w:r>
      <w:proofErr w:type="spellEnd"/>
      <w:r>
        <w:rPr>
          <w:lang w:val="cs-CZ"/>
        </w:rPr>
        <w:t xml:space="preserve"> na obalené viry</w:t>
      </w:r>
      <w:r w:rsidR="0073599D">
        <w:rPr>
          <w:lang w:val="cs-CZ"/>
        </w:rPr>
        <w:t xml:space="preserve"> </w:t>
      </w:r>
      <w:r w:rsidR="0073599D" w:rsidRPr="00EF3FEA">
        <w:rPr>
          <w:lang w:val="cs-CZ"/>
        </w:rPr>
        <w:t>nebo přímo účinný proti koronaviru</w:t>
      </w:r>
      <w:r w:rsidR="0073599D">
        <w:rPr>
          <w:lang w:val="cs-CZ"/>
        </w:rPr>
        <w:t xml:space="preserve">. Takové široké spektrum účinnosti má právě nový </w:t>
      </w:r>
      <w:r w:rsidR="000D1D33">
        <w:rPr>
          <w:lang w:val="cs-CZ" w:eastAsia="ja-JP"/>
        </w:rPr>
        <w:t>d</w:t>
      </w:r>
      <w:r w:rsidR="0073599D">
        <w:rPr>
          <w:lang w:val="cs-CZ" w:eastAsia="ja-JP"/>
        </w:rPr>
        <w:t xml:space="preserve">ezinfekční gel </w:t>
      </w:r>
      <w:proofErr w:type="spellStart"/>
      <w:r w:rsidR="0073599D">
        <w:rPr>
          <w:lang w:val="cs-CZ" w:eastAsia="ja-JP"/>
        </w:rPr>
        <w:t>Sterillium</w:t>
      </w:r>
      <w:proofErr w:type="spellEnd"/>
      <w:r w:rsidR="0073599D">
        <w:rPr>
          <w:lang w:val="cs-CZ" w:eastAsia="ja-JP"/>
        </w:rPr>
        <w:t xml:space="preserve"> </w:t>
      </w:r>
      <w:proofErr w:type="spellStart"/>
      <w:r w:rsidR="0073599D">
        <w:rPr>
          <w:lang w:val="cs-CZ" w:eastAsia="ja-JP"/>
        </w:rPr>
        <w:t>Protect</w:t>
      </w:r>
      <w:proofErr w:type="spellEnd"/>
      <w:r w:rsidR="0073599D">
        <w:rPr>
          <w:lang w:val="cs-CZ" w:eastAsia="ja-JP"/>
        </w:rPr>
        <w:t xml:space="preserve"> </w:t>
      </w:r>
      <w:r w:rsidR="0073599D" w:rsidRPr="00D26504">
        <w:rPr>
          <w:rFonts w:hint="cs"/>
          <w:lang w:val="cs-CZ" w:eastAsia="ja-JP"/>
        </w:rPr>
        <w:t>&amp;</w:t>
      </w:r>
      <w:r w:rsidR="0073599D">
        <w:rPr>
          <w:lang w:val="cs-CZ" w:eastAsia="ja-JP"/>
        </w:rPr>
        <w:t xml:space="preserve"> Care. </w:t>
      </w:r>
      <w:r w:rsidR="000948C1">
        <w:rPr>
          <w:lang w:val="cs-CZ" w:eastAsia="ja-JP"/>
        </w:rPr>
        <w:t>Díky</w:t>
      </w:r>
      <w:r w:rsidR="0073599D">
        <w:rPr>
          <w:lang w:val="cs-CZ" w:eastAsia="ja-JP"/>
        </w:rPr>
        <w:t xml:space="preserve"> vysokému obsahu alkoholu </w:t>
      </w:r>
      <w:r w:rsidR="000948C1">
        <w:rPr>
          <w:lang w:val="cs-CZ" w:eastAsia="ja-JP"/>
        </w:rPr>
        <w:t xml:space="preserve">(85 % ethanolu) </w:t>
      </w:r>
      <w:r w:rsidR="0073599D">
        <w:rPr>
          <w:lang w:val="cs-CZ" w:eastAsia="ja-JP"/>
        </w:rPr>
        <w:t xml:space="preserve">zvládne zničit až desetkrát více choroboplodných zárodků </w:t>
      </w:r>
      <w:r w:rsidR="00CD05A4">
        <w:rPr>
          <w:lang w:val="cs-CZ" w:eastAsia="ja-JP"/>
        </w:rPr>
        <w:t>než ostatní dezinfekční gel</w:t>
      </w:r>
      <w:r w:rsidR="000948C1">
        <w:rPr>
          <w:lang w:val="cs-CZ" w:eastAsia="ja-JP"/>
        </w:rPr>
        <w:t>y</w:t>
      </w:r>
      <w:r w:rsidR="00463BB4">
        <w:rPr>
          <w:lang w:val="cs-CZ" w:eastAsia="ja-JP"/>
        </w:rPr>
        <w:t>.</w:t>
      </w:r>
      <w:r w:rsidR="0073599D">
        <w:rPr>
          <w:lang w:val="cs-CZ" w:eastAsia="ja-JP"/>
        </w:rPr>
        <w:t xml:space="preserve"> Výhodou je několik variant balení, takže si lze koupit buď 35ml lahvičku do kabelky, větší 100ml na cesty nebo do auta i velké 475ml balení s dávkovačem. </w:t>
      </w:r>
    </w:p>
    <w:bookmarkEnd w:id="1"/>
    <w:p w14:paraId="0F860C29" w14:textId="77777777" w:rsidR="00203F25" w:rsidRDefault="00203F25" w:rsidP="00BD4527">
      <w:pPr>
        <w:tabs>
          <w:tab w:val="left" w:pos="4210"/>
        </w:tabs>
        <w:jc w:val="both"/>
        <w:rPr>
          <w:b/>
          <w:color w:val="009BDF"/>
          <w:lang w:val="cs-CZ"/>
        </w:rPr>
      </w:pPr>
    </w:p>
    <w:p w14:paraId="5A43F97B" w14:textId="77777777" w:rsidR="00203F25" w:rsidRDefault="00203F25" w:rsidP="00BD4527">
      <w:pPr>
        <w:tabs>
          <w:tab w:val="left" w:pos="4210"/>
        </w:tabs>
        <w:jc w:val="both"/>
        <w:rPr>
          <w:b/>
          <w:color w:val="009BDF"/>
          <w:lang w:val="cs-CZ"/>
        </w:rPr>
      </w:pPr>
    </w:p>
    <w:p w14:paraId="7216502E" w14:textId="77777777" w:rsidR="00203F25" w:rsidRDefault="00203F25" w:rsidP="00BD4527">
      <w:pPr>
        <w:tabs>
          <w:tab w:val="left" w:pos="4210"/>
        </w:tabs>
        <w:jc w:val="both"/>
        <w:rPr>
          <w:b/>
          <w:color w:val="009BDF"/>
          <w:lang w:val="cs-CZ"/>
        </w:rPr>
      </w:pPr>
    </w:p>
    <w:p w14:paraId="4493D927" w14:textId="7CC6CF94" w:rsidR="00BD4527" w:rsidRPr="00203F25" w:rsidRDefault="00BD4527" w:rsidP="00BD4527">
      <w:pPr>
        <w:tabs>
          <w:tab w:val="left" w:pos="4210"/>
        </w:tabs>
        <w:jc w:val="both"/>
        <w:rPr>
          <w:b/>
          <w:color w:val="009BDF"/>
          <w:sz w:val="20"/>
          <w:szCs w:val="20"/>
          <w:lang w:val="cs-CZ"/>
        </w:rPr>
      </w:pPr>
      <w:r w:rsidRPr="00203F25">
        <w:rPr>
          <w:b/>
          <w:color w:val="009BDF"/>
          <w:sz w:val="20"/>
          <w:szCs w:val="20"/>
          <w:lang w:val="cs-CZ"/>
        </w:rPr>
        <w:t xml:space="preserve">Společnost HARTMANN – RICO </w:t>
      </w:r>
      <w:r w:rsidRPr="00203F25">
        <w:rPr>
          <w:b/>
          <w:color w:val="009BDF"/>
          <w:sz w:val="20"/>
          <w:szCs w:val="20"/>
          <w:lang w:val="cs-CZ"/>
        </w:rPr>
        <w:tab/>
      </w:r>
    </w:p>
    <w:p w14:paraId="1AA2CB07" w14:textId="1C82F825" w:rsidR="00BD4527" w:rsidRPr="00203F25" w:rsidRDefault="00BD4527" w:rsidP="00BD4527">
      <w:pPr>
        <w:spacing w:line="360" w:lineRule="auto"/>
        <w:ind w:right="142"/>
        <w:jc w:val="both"/>
        <w:rPr>
          <w:rFonts w:eastAsia="Times New Roman"/>
          <w:sz w:val="20"/>
          <w:szCs w:val="24"/>
          <w:lang w:val="cs-CZ"/>
        </w:rPr>
      </w:pPr>
      <w:r w:rsidRPr="00203F25">
        <w:rPr>
          <w:rFonts w:eastAsia="Times New Roman"/>
          <w:sz w:val="20"/>
          <w:szCs w:val="24"/>
          <w:lang w:val="cs-CZ"/>
        </w:rPr>
        <w:t xml:space="preserve">Společnost HARTMANN – RICO a.s. patří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203F25">
        <w:rPr>
          <w:rFonts w:eastAsia="Times New Roman"/>
          <w:sz w:val="20"/>
          <w:szCs w:val="24"/>
          <w:lang w:val="cs-CZ"/>
        </w:rPr>
        <w:t>Rico</w:t>
      </w:r>
      <w:proofErr w:type="spellEnd"/>
      <w:r w:rsidRPr="00203F25">
        <w:rPr>
          <w:rFonts w:eastAsia="Times New Roman"/>
          <w:sz w:val="20"/>
          <w:szCs w:val="24"/>
          <w:lang w:val="cs-CZ"/>
        </w:rPr>
        <w:t xml:space="preserve"> Veverská Bítýška. Společnost je součástí mezinárodní skupiny HARTMANN se sídlem v </w:t>
      </w:r>
      <w:proofErr w:type="spellStart"/>
      <w:r w:rsidRPr="00203F25">
        <w:rPr>
          <w:rFonts w:eastAsia="Times New Roman"/>
          <w:sz w:val="20"/>
          <w:szCs w:val="24"/>
          <w:lang w:val="cs-CZ"/>
        </w:rPr>
        <w:t>Heidenheimu</w:t>
      </w:r>
      <w:proofErr w:type="spellEnd"/>
      <w:r w:rsidRPr="00203F25">
        <w:rPr>
          <w:rFonts w:eastAsia="Times New Roman"/>
          <w:sz w:val="20"/>
          <w:szCs w:val="24"/>
          <w:lang w:val="cs-CZ"/>
        </w:rPr>
        <w:t xml:space="preserve"> v Německu. Více než 25 let působí HARTMANN – RICO </w:t>
      </w:r>
      <w:r w:rsidRPr="00850EB6">
        <w:rPr>
          <w:rFonts w:eastAsia="Times New Roman"/>
          <w:sz w:val="20"/>
          <w:szCs w:val="24"/>
          <w:lang w:val="cs-CZ"/>
        </w:rPr>
        <w:t xml:space="preserve">také na území Slovenska se sídlem v Bratislavě. HARTMANN – RICO zaměstnává celkově více než 1 </w:t>
      </w:r>
      <w:r w:rsidR="00203F25" w:rsidRPr="00850EB6">
        <w:rPr>
          <w:rFonts w:eastAsia="Times New Roman"/>
          <w:sz w:val="20"/>
          <w:szCs w:val="24"/>
          <w:lang w:val="cs-CZ"/>
        </w:rPr>
        <w:t>500</w:t>
      </w:r>
      <w:r w:rsidRPr="00850EB6">
        <w:rPr>
          <w:rFonts w:eastAsia="Times New Roman"/>
          <w:sz w:val="20"/>
          <w:szCs w:val="24"/>
          <w:lang w:val="cs-CZ"/>
        </w:rPr>
        <w:t xml:space="preserve"> zaměstnanců</w:t>
      </w:r>
      <w:r w:rsidRPr="00203F25">
        <w:rPr>
          <w:rFonts w:eastAsia="Times New Roman"/>
          <w:sz w:val="20"/>
          <w:szCs w:val="24"/>
          <w:lang w:val="cs-CZ"/>
        </w:rPr>
        <w:t>.</w:t>
      </w:r>
    </w:p>
    <w:p w14:paraId="08B40D02" w14:textId="77777777" w:rsidR="00203F25" w:rsidRDefault="00203F25" w:rsidP="00BD4527">
      <w:pPr>
        <w:spacing w:line="360" w:lineRule="auto"/>
        <w:ind w:right="142"/>
        <w:jc w:val="both"/>
        <w:rPr>
          <w:rFonts w:eastAsia="Cambria"/>
          <w:b/>
          <w:szCs w:val="20"/>
          <w:lang w:val="cs-CZ"/>
        </w:rPr>
      </w:pPr>
    </w:p>
    <w:p w14:paraId="53B646B3" w14:textId="77777777" w:rsidR="00203F25" w:rsidRDefault="00203F25" w:rsidP="00BD4527">
      <w:pPr>
        <w:spacing w:line="360" w:lineRule="auto"/>
        <w:ind w:right="142"/>
        <w:jc w:val="both"/>
        <w:rPr>
          <w:rFonts w:eastAsia="Cambria"/>
          <w:b/>
          <w:szCs w:val="20"/>
          <w:lang w:val="cs-CZ"/>
        </w:rPr>
      </w:pPr>
    </w:p>
    <w:p w14:paraId="07C9B9AA" w14:textId="7E63BF7E" w:rsidR="00BD4527" w:rsidRPr="00BD4527" w:rsidRDefault="00BD4527" w:rsidP="00BD4527">
      <w:pPr>
        <w:spacing w:line="360" w:lineRule="auto"/>
        <w:ind w:right="142"/>
        <w:jc w:val="both"/>
        <w:rPr>
          <w:rFonts w:eastAsia="Cambria"/>
          <w:b/>
          <w:szCs w:val="20"/>
          <w:lang w:val="cs-CZ"/>
        </w:rPr>
      </w:pPr>
      <w:r w:rsidRPr="00BD4527">
        <w:rPr>
          <w:rFonts w:eastAsia="Cambria"/>
          <w:b/>
          <w:szCs w:val="20"/>
          <w:lang w:val="cs-CZ"/>
        </w:rPr>
        <w:t>Kontakt:</w:t>
      </w:r>
    </w:p>
    <w:p w14:paraId="60E46D52" w14:textId="77777777" w:rsidR="00BD4527" w:rsidRPr="00042A29" w:rsidRDefault="00BD4527" w:rsidP="00BD4527">
      <w:pPr>
        <w:pStyle w:val="Zpat"/>
        <w:rPr>
          <w:color w:val="002F87"/>
          <w:sz w:val="19"/>
          <w:szCs w:val="19"/>
        </w:rPr>
      </w:pPr>
      <w:r>
        <w:rPr>
          <w:rFonts w:eastAsia="Cambria"/>
          <w:bCs/>
          <w:szCs w:val="20"/>
          <w:lang w:val="cs-CZ"/>
        </w:rPr>
        <w:t>Petra Sejpalová</w:t>
      </w:r>
    </w:p>
    <w:p w14:paraId="3642D654" w14:textId="77777777" w:rsidR="00BD4527" w:rsidRDefault="00BD4527" w:rsidP="00BD4527">
      <w:pPr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 xml:space="preserve">PR </w:t>
      </w:r>
      <w:proofErr w:type="spellStart"/>
      <w:r>
        <w:rPr>
          <w:rFonts w:eastAsia="Times New Roman"/>
          <w:szCs w:val="20"/>
          <w:lang w:val="cs-CZ"/>
        </w:rPr>
        <w:t>Consultant</w:t>
      </w:r>
      <w:proofErr w:type="spellEnd"/>
    </w:p>
    <w:p w14:paraId="3D2531CD" w14:textId="77777777" w:rsidR="00BD4527" w:rsidRDefault="00BD4527" w:rsidP="00BD4527">
      <w:pPr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>Grayling Czech Republic</w:t>
      </w:r>
    </w:p>
    <w:p w14:paraId="56F464C8" w14:textId="77777777" w:rsidR="00BD4527" w:rsidRDefault="00BD4527" w:rsidP="00BD4527">
      <w:pPr>
        <w:rPr>
          <w:rFonts w:eastAsia="Times New Roman"/>
          <w:szCs w:val="20"/>
          <w:lang w:val="cs-CZ"/>
        </w:rPr>
      </w:pPr>
      <w:r>
        <w:rPr>
          <w:rFonts w:eastAsia="Times New Roman"/>
          <w:szCs w:val="20"/>
          <w:lang w:val="cs-CZ"/>
        </w:rPr>
        <w:t>Tel.: 777 666 722</w:t>
      </w:r>
    </w:p>
    <w:p w14:paraId="0097D6B1" w14:textId="792F2EB0" w:rsidR="00BD4527" w:rsidRPr="004B2EE5" w:rsidRDefault="0044423E" w:rsidP="00203F25">
      <w:pPr>
        <w:rPr>
          <w:rFonts w:asciiTheme="minorHAnsi" w:hAnsiTheme="minorHAnsi" w:cstheme="minorHAnsi"/>
          <w:sz w:val="24"/>
          <w:szCs w:val="24"/>
        </w:rPr>
      </w:pPr>
      <w:hyperlink r:id="rId13" w:history="1">
        <w:r w:rsidR="00BD4527" w:rsidRPr="00445EC6">
          <w:rPr>
            <w:rStyle w:val="Hypertextovodkaz"/>
            <w:rFonts w:eastAsia="Times New Roman"/>
            <w:szCs w:val="20"/>
          </w:rPr>
          <w:t>petra.sejpalova@grayling.com</w:t>
        </w:r>
      </w:hyperlink>
      <w:r w:rsidR="00BD4527">
        <w:rPr>
          <w:rFonts w:eastAsia="Times New Roman"/>
          <w:szCs w:val="20"/>
          <w:lang w:val="cs-CZ"/>
        </w:rPr>
        <w:t xml:space="preserve"> </w:t>
      </w:r>
    </w:p>
    <w:sectPr w:rsidR="00BD4527" w:rsidRPr="004B2EE5" w:rsidSect="0045218A">
      <w:headerReference w:type="default" r:id="rId14"/>
      <w:pgSz w:w="11906" w:h="16838" w:code="9"/>
      <w:pgMar w:top="2180" w:right="1440" w:bottom="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079D" w14:textId="77777777" w:rsidR="00046B8A" w:rsidRDefault="00046B8A" w:rsidP="00561FE6">
      <w:pPr>
        <w:spacing w:after="0" w:line="240" w:lineRule="auto"/>
      </w:pPr>
      <w:r>
        <w:separator/>
      </w:r>
    </w:p>
  </w:endnote>
  <w:endnote w:type="continuationSeparator" w:id="0">
    <w:p w14:paraId="3EA4F3C4" w14:textId="77777777" w:rsidR="00046B8A" w:rsidRDefault="00046B8A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CD77" w14:textId="77777777" w:rsidR="00046B8A" w:rsidRDefault="00046B8A" w:rsidP="00561FE6">
      <w:pPr>
        <w:spacing w:after="0" w:line="240" w:lineRule="auto"/>
      </w:pPr>
      <w:r>
        <w:separator/>
      </w:r>
    </w:p>
  </w:footnote>
  <w:footnote w:type="continuationSeparator" w:id="0">
    <w:p w14:paraId="3AEE31A5" w14:textId="77777777" w:rsidR="00046B8A" w:rsidRDefault="00046B8A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344CA343" w:rsidR="00561FE6" w:rsidRDefault="003533D9" w:rsidP="000E5DCF">
    <w:pPr>
      <w:pStyle w:val="Zhlav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0E01C701">
              <wp:simplePos x="0" y="0"/>
              <wp:positionH relativeFrom="margin">
                <wp:posOffset>1028700</wp:posOffset>
              </wp:positionH>
              <wp:positionV relativeFrom="paragraph">
                <wp:posOffset>6350</wp:posOffset>
              </wp:positionV>
              <wp:extent cx="3747135" cy="45085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B1E462" w14:textId="3041CD77" w:rsidR="00BD4527" w:rsidRPr="003533D9" w:rsidRDefault="00BD4527" w:rsidP="00BD4527">
                          <w:pPr>
                            <w:rPr>
                              <w:sz w:val="32"/>
                              <w:szCs w:val="32"/>
                              <w:lang w:val="cs-CZ"/>
                            </w:rPr>
                          </w:pPr>
                          <w:bookmarkStart w:id="2" w:name="_Hlk499881691"/>
                          <w:r w:rsidRPr="003533D9">
                            <w:rPr>
                              <w:color w:val="FFFFFF" w:themeColor="background1"/>
                              <w:sz w:val="32"/>
                              <w:szCs w:val="32"/>
                              <w:lang w:val="cs-CZ"/>
                            </w:rPr>
                            <w:t>TISKOVÁ</w:t>
                          </w:r>
                          <w:r w:rsidR="003533D9">
                            <w:rPr>
                              <w:color w:val="FFFFFF" w:themeColor="background1"/>
                              <w:sz w:val="32"/>
                              <w:szCs w:val="32"/>
                              <w:lang w:val="cs-CZ"/>
                            </w:rPr>
                            <w:t xml:space="preserve"> </w:t>
                          </w:r>
                          <w:r w:rsidRPr="003533D9">
                            <w:rPr>
                              <w:color w:val="FFFFFF" w:themeColor="background1"/>
                              <w:sz w:val="32"/>
                              <w:szCs w:val="32"/>
                              <w:lang w:val="cs-CZ"/>
                            </w:rPr>
                            <w:t>ZPRÁVA</w:t>
                          </w:r>
                        </w:p>
                        <w:p w14:paraId="2870640A" w14:textId="399AFFF2" w:rsidR="00561FE6" w:rsidRPr="003533D9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533D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61F2026D" w14:textId="77777777" w:rsidR="00871D22" w:rsidRPr="003533D9" w:rsidRDefault="00871D22" w:rsidP="00561FE6">
                          <w:pPr>
                            <w:pStyle w:val="Odstavecseseznamem"/>
                            <w:ind w:left="426"/>
                            <w:rPr>
                              <w:rFonts w:asciiTheme="minorHAnsi" w:eastAsia="Times New Roman" w:hAnsiTheme="minorHAnsi" w:cstheme="minorHAnsi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bookmarkEnd w:id="2"/>
                        <w:p w14:paraId="1C540384" w14:textId="77777777" w:rsidR="00561FE6" w:rsidRPr="003533D9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81pt;margin-top:.5pt;width:295.05pt;height:35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" filled="f" stroked="f">
              <o:lock v:ext="edit" grouping="t"/>
              <v:textbox inset="0">
                <w:txbxContent>
                  <w:p w14:paraId="2FB1E462" w14:textId="3041CD77" w:rsidR="00BD4527" w:rsidRPr="003533D9" w:rsidRDefault="00BD4527" w:rsidP="00BD4527">
                    <w:pPr>
                      <w:rPr>
                        <w:sz w:val="32"/>
                        <w:szCs w:val="32"/>
                        <w:lang w:val="cs-CZ"/>
                      </w:rPr>
                    </w:pPr>
                    <w:bookmarkStart w:id="3" w:name="_Hlk499881691"/>
                    <w:r w:rsidRPr="003533D9">
                      <w:rPr>
                        <w:color w:val="FFFFFF" w:themeColor="background1"/>
                        <w:sz w:val="32"/>
                        <w:szCs w:val="32"/>
                        <w:lang w:val="cs-CZ"/>
                      </w:rPr>
                      <w:t>TISKOVÁ</w:t>
                    </w:r>
                    <w:r w:rsidR="003533D9">
                      <w:rPr>
                        <w:color w:val="FFFFFF" w:themeColor="background1"/>
                        <w:sz w:val="32"/>
                        <w:szCs w:val="32"/>
                        <w:lang w:val="cs-CZ"/>
                      </w:rPr>
                      <w:t xml:space="preserve"> </w:t>
                    </w:r>
                    <w:r w:rsidRPr="003533D9">
                      <w:rPr>
                        <w:color w:val="FFFFFF" w:themeColor="background1"/>
                        <w:sz w:val="32"/>
                        <w:szCs w:val="32"/>
                        <w:lang w:val="cs-CZ"/>
                      </w:rPr>
                      <w:t>ZPRÁVA</w:t>
                    </w:r>
                  </w:p>
                  <w:p w14:paraId="2870640A" w14:textId="399AFFF2" w:rsidR="00561FE6" w:rsidRPr="003533D9" w:rsidRDefault="00561FE6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3533D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br/>
                    </w:r>
                  </w:p>
                  <w:p w14:paraId="61F2026D" w14:textId="77777777" w:rsidR="00871D22" w:rsidRPr="003533D9" w:rsidRDefault="00871D22" w:rsidP="00561FE6">
                    <w:pPr>
                      <w:pStyle w:val="Odstavecseseznamem"/>
                      <w:ind w:left="426"/>
                      <w:rPr>
                        <w:rFonts w:asciiTheme="minorHAnsi" w:eastAsia="Times New Roman" w:hAnsiTheme="minorHAnsi" w:cstheme="minorHAnsi"/>
                        <w:sz w:val="18"/>
                        <w:szCs w:val="18"/>
                        <w:lang w:val="de-DE"/>
                      </w:rPr>
                    </w:pPr>
                  </w:p>
                  <w:bookmarkEnd w:id="3"/>
                  <w:p w14:paraId="1C540384" w14:textId="77777777" w:rsidR="00561FE6" w:rsidRPr="003533D9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 w:rsidR="0045218A">
      <w:rPr>
        <w:noProof/>
      </w:rPr>
      <w:drawing>
        <wp:anchor distT="0" distB="0" distL="114300" distR="114300" simplePos="0" relativeHeight="251660288" behindDoc="1" locked="0" layoutInCell="1" allowOverlap="1" wp14:anchorId="58C8314E" wp14:editId="3A15264D">
          <wp:simplePos x="0" y="0"/>
          <wp:positionH relativeFrom="page">
            <wp:align>left</wp:align>
          </wp:positionH>
          <wp:positionV relativeFrom="paragraph">
            <wp:posOffset>-454660</wp:posOffset>
          </wp:positionV>
          <wp:extent cx="5731510" cy="1371600"/>
          <wp:effectExtent l="0" t="0" r="0" b="0"/>
          <wp:wrapNone/>
          <wp:docPr id="1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F4C09">
      <w:rPr>
        <w:noProof/>
      </w:rPr>
      <w:drawing>
        <wp:anchor distT="0" distB="0" distL="114300" distR="114300" simplePos="0" relativeHeight="251661312" behindDoc="1" locked="0" layoutInCell="1" allowOverlap="1" wp14:anchorId="1F309D86" wp14:editId="46E10A38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17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912"/>
    <w:multiLevelType w:val="hybridMultilevel"/>
    <w:tmpl w:val="F0B057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73B5A06"/>
    <w:multiLevelType w:val="multilevel"/>
    <w:tmpl w:val="C75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D753E"/>
    <w:multiLevelType w:val="multilevel"/>
    <w:tmpl w:val="1BB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6020C9"/>
    <w:multiLevelType w:val="multilevel"/>
    <w:tmpl w:val="D51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313B46"/>
    <w:multiLevelType w:val="multilevel"/>
    <w:tmpl w:val="337E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C6C47"/>
    <w:multiLevelType w:val="multilevel"/>
    <w:tmpl w:val="6DB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C5B1C"/>
    <w:multiLevelType w:val="multilevel"/>
    <w:tmpl w:val="226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070C5"/>
    <w:rsid w:val="000251F3"/>
    <w:rsid w:val="0003536D"/>
    <w:rsid w:val="00035516"/>
    <w:rsid w:val="000437F7"/>
    <w:rsid w:val="00046B8A"/>
    <w:rsid w:val="000948C1"/>
    <w:rsid w:val="000D0AD6"/>
    <w:rsid w:val="000D1D33"/>
    <w:rsid w:val="000E5DCF"/>
    <w:rsid w:val="00105313"/>
    <w:rsid w:val="001D251E"/>
    <w:rsid w:val="001E3C5F"/>
    <w:rsid w:val="00203F25"/>
    <w:rsid w:val="002225BF"/>
    <w:rsid w:val="00231DE5"/>
    <w:rsid w:val="00250F15"/>
    <w:rsid w:val="002E3469"/>
    <w:rsid w:val="0031632D"/>
    <w:rsid w:val="00337A12"/>
    <w:rsid w:val="003533D9"/>
    <w:rsid w:val="00357AD8"/>
    <w:rsid w:val="003B178F"/>
    <w:rsid w:val="00407132"/>
    <w:rsid w:val="00417D8B"/>
    <w:rsid w:val="00422ECC"/>
    <w:rsid w:val="0044423E"/>
    <w:rsid w:val="00447919"/>
    <w:rsid w:val="0045218A"/>
    <w:rsid w:val="004522FA"/>
    <w:rsid w:val="0045303E"/>
    <w:rsid w:val="00463BB4"/>
    <w:rsid w:val="0049717F"/>
    <w:rsid w:val="004A72AA"/>
    <w:rsid w:val="004B2EE5"/>
    <w:rsid w:val="004F09A2"/>
    <w:rsid w:val="00561FE6"/>
    <w:rsid w:val="0059596A"/>
    <w:rsid w:val="005C4534"/>
    <w:rsid w:val="0060559E"/>
    <w:rsid w:val="00641B99"/>
    <w:rsid w:val="00667FE4"/>
    <w:rsid w:val="00675FB9"/>
    <w:rsid w:val="00684425"/>
    <w:rsid w:val="006C0A8B"/>
    <w:rsid w:val="006D0B68"/>
    <w:rsid w:val="006F33DA"/>
    <w:rsid w:val="0073599D"/>
    <w:rsid w:val="007417A0"/>
    <w:rsid w:val="00781DF1"/>
    <w:rsid w:val="00783361"/>
    <w:rsid w:val="00790011"/>
    <w:rsid w:val="007F7290"/>
    <w:rsid w:val="00826629"/>
    <w:rsid w:val="00832435"/>
    <w:rsid w:val="00850EB6"/>
    <w:rsid w:val="00871D22"/>
    <w:rsid w:val="008867A1"/>
    <w:rsid w:val="008F0B35"/>
    <w:rsid w:val="00936C10"/>
    <w:rsid w:val="00943ED3"/>
    <w:rsid w:val="009A4C2C"/>
    <w:rsid w:val="009B7613"/>
    <w:rsid w:val="009D58B6"/>
    <w:rsid w:val="009D69B7"/>
    <w:rsid w:val="009E6700"/>
    <w:rsid w:val="00A02B8F"/>
    <w:rsid w:val="00A1133A"/>
    <w:rsid w:val="00A271D8"/>
    <w:rsid w:val="00A447FC"/>
    <w:rsid w:val="00A7767F"/>
    <w:rsid w:val="00B56FC8"/>
    <w:rsid w:val="00B76FEF"/>
    <w:rsid w:val="00B77E7C"/>
    <w:rsid w:val="00BC0188"/>
    <w:rsid w:val="00BD4527"/>
    <w:rsid w:val="00BD669E"/>
    <w:rsid w:val="00C67E69"/>
    <w:rsid w:val="00C74796"/>
    <w:rsid w:val="00C821C1"/>
    <w:rsid w:val="00CC775E"/>
    <w:rsid w:val="00CD05A4"/>
    <w:rsid w:val="00CD24E7"/>
    <w:rsid w:val="00CD2AA3"/>
    <w:rsid w:val="00D26504"/>
    <w:rsid w:val="00D64F5D"/>
    <w:rsid w:val="00DB34B5"/>
    <w:rsid w:val="00DF05D0"/>
    <w:rsid w:val="00DF4C09"/>
    <w:rsid w:val="00E67534"/>
    <w:rsid w:val="00E80679"/>
    <w:rsid w:val="00E92C1F"/>
    <w:rsid w:val="00E95413"/>
    <w:rsid w:val="00E96806"/>
    <w:rsid w:val="00EA2339"/>
    <w:rsid w:val="00EC1D4E"/>
    <w:rsid w:val="00F155C0"/>
    <w:rsid w:val="00F45009"/>
    <w:rsid w:val="00F519B4"/>
    <w:rsid w:val="00F653A1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3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2E3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B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rial14">
    <w:name w:val="Arial 14"/>
    <w:basedOn w:val="Bezmezer"/>
    <w:link w:val="Arial14Zchn"/>
    <w:qFormat/>
    <w:rsid w:val="00BD4527"/>
    <w:rPr>
      <w:rFonts w:eastAsia="Times New Roman"/>
      <w:sz w:val="28"/>
      <w:szCs w:val="28"/>
    </w:rPr>
  </w:style>
  <w:style w:type="character" w:customStyle="1" w:styleId="Arial14Zchn">
    <w:name w:val="Arial 14 Zchn"/>
    <w:link w:val="Arial14"/>
    <w:rsid w:val="00BD4527"/>
    <w:rPr>
      <w:rFonts w:eastAsia="Times New Roman"/>
      <w:sz w:val="28"/>
      <w:szCs w:val="28"/>
    </w:rPr>
  </w:style>
  <w:style w:type="character" w:customStyle="1" w:styleId="normaltextrun">
    <w:name w:val="normaltextrun"/>
    <w:basedOn w:val="Standardnpsmoodstavce"/>
    <w:rsid w:val="00BD4527"/>
  </w:style>
  <w:style w:type="character" w:styleId="Hypertextovodkaz">
    <w:name w:val="Hyperlink"/>
    <w:basedOn w:val="Standardnpsmoodstavce"/>
    <w:uiPriority w:val="99"/>
    <w:unhideWhenUsed/>
    <w:rsid w:val="00BD452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5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21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21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2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218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225BF"/>
    <w:rPr>
      <w:color w:val="605E5C"/>
      <w:shd w:val="clear" w:color="auto" w:fill="E1DFDD"/>
    </w:rPr>
  </w:style>
  <w:style w:type="character" w:customStyle="1" w:styleId="article-hl">
    <w:name w:val="article-hl"/>
    <w:basedOn w:val="Standardnpsmoodstavce"/>
    <w:rsid w:val="002225BF"/>
  </w:style>
  <w:style w:type="character" w:customStyle="1" w:styleId="Nadpis1Char">
    <w:name w:val="Nadpis 1 Char"/>
    <w:basedOn w:val="Standardnpsmoodstavce"/>
    <w:link w:val="Nadpis1"/>
    <w:uiPriority w:val="9"/>
    <w:rsid w:val="002E3469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3469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field-wrapper">
    <w:name w:val="field-wrapper"/>
    <w:basedOn w:val="Standardnpsmoodstavce"/>
    <w:rsid w:val="002E3469"/>
  </w:style>
  <w:style w:type="paragraph" w:styleId="Normlnweb">
    <w:name w:val="Normal (Web)"/>
    <w:basedOn w:val="Normln"/>
    <w:uiPriority w:val="99"/>
    <w:semiHidden/>
    <w:unhideWhenUsed/>
    <w:rsid w:val="002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3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E3469"/>
    <w:rPr>
      <w:b/>
      <w:bCs/>
    </w:rPr>
  </w:style>
  <w:style w:type="paragraph" w:styleId="Revize">
    <w:name w:val="Revision"/>
    <w:hidden/>
    <w:uiPriority w:val="99"/>
    <w:semiHidden/>
    <w:rsid w:val="00DB3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sejpalova@grayl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14D3D-FB4D-4EE0-9F04-66F0A861A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David Benes</cp:lastModifiedBy>
  <cp:revision>2</cp:revision>
  <cp:lastPrinted>2021-09-07T08:55:00Z</cp:lastPrinted>
  <dcterms:created xsi:type="dcterms:W3CDTF">2021-09-16T15:05:00Z</dcterms:created>
  <dcterms:modified xsi:type="dcterms:W3CDTF">2021-09-16T15:05:00Z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