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10ABEC" w14:textId="09A3CAD9" w:rsidR="006B3E4D" w:rsidRDefault="006B3E4D" w:rsidP="00101362">
      <w:pPr>
        <w:jc w:val="both"/>
        <w:rPr>
          <w:b/>
          <w:bCs/>
          <w:sz w:val="28"/>
          <w:szCs w:val="28"/>
          <w:lang w:val="cs-CZ"/>
        </w:rPr>
      </w:pPr>
      <w:r>
        <w:rPr>
          <w:b/>
          <w:bCs/>
          <w:sz w:val="28"/>
          <w:szCs w:val="28"/>
          <w:lang w:val="cs-CZ"/>
        </w:rPr>
        <w:t xml:space="preserve">Přání stomických pacientů vyslyšena. </w:t>
      </w:r>
      <w:proofErr w:type="spellStart"/>
      <w:r>
        <w:rPr>
          <w:b/>
          <w:bCs/>
          <w:sz w:val="28"/>
          <w:szCs w:val="28"/>
          <w:lang w:val="cs-CZ"/>
        </w:rPr>
        <w:t>Dansac</w:t>
      </w:r>
      <w:proofErr w:type="spellEnd"/>
      <w:r>
        <w:rPr>
          <w:b/>
          <w:bCs/>
          <w:sz w:val="28"/>
          <w:szCs w:val="28"/>
          <w:lang w:val="cs-CZ"/>
        </w:rPr>
        <w:t xml:space="preserve"> uvedla na </w:t>
      </w:r>
      <w:r w:rsidR="003F243A" w:rsidRPr="001A44C2">
        <w:rPr>
          <w:b/>
          <w:bCs/>
          <w:sz w:val="28"/>
          <w:szCs w:val="28"/>
          <w:lang w:val="cs-CZ"/>
        </w:rPr>
        <w:t>český</w:t>
      </w:r>
      <w:r w:rsidR="003F243A">
        <w:rPr>
          <w:b/>
          <w:bCs/>
          <w:sz w:val="28"/>
          <w:szCs w:val="28"/>
          <w:lang w:val="cs-CZ"/>
        </w:rPr>
        <w:t xml:space="preserve"> t</w:t>
      </w:r>
      <w:r>
        <w:rPr>
          <w:b/>
          <w:bCs/>
          <w:sz w:val="28"/>
          <w:szCs w:val="28"/>
          <w:lang w:val="cs-CZ"/>
        </w:rPr>
        <w:t>rh revoluční řadu pomůcek NovaLife TRE</w:t>
      </w:r>
    </w:p>
    <w:p w14:paraId="22050BDB" w14:textId="63774835" w:rsidR="00204361" w:rsidRDefault="00204361" w:rsidP="005E181A">
      <w:pPr>
        <w:pStyle w:val="HRperex"/>
        <w:keepNext/>
        <w:spacing w:line="276" w:lineRule="auto"/>
        <w:jc w:val="both"/>
        <w:rPr>
          <w:b/>
          <w:color w:val="auto"/>
          <w:sz w:val="22"/>
          <w:szCs w:val="22"/>
          <w:lang w:eastAsia="en-US"/>
        </w:rPr>
      </w:pPr>
      <w:r>
        <w:rPr>
          <w:b/>
          <w:bCs/>
          <w:color w:val="4472C4" w:themeColor="accent1"/>
          <w:sz w:val="22"/>
          <w:szCs w:val="22"/>
          <w:lang w:eastAsia="en-US"/>
        </w:rPr>
        <w:t>Brno 8</w:t>
      </w:r>
      <w:r w:rsidR="00912320">
        <w:rPr>
          <w:b/>
          <w:bCs/>
          <w:color w:val="4472C4" w:themeColor="accent1"/>
          <w:sz w:val="22"/>
          <w:szCs w:val="22"/>
          <w:lang w:eastAsia="en-US"/>
        </w:rPr>
        <w:t>. června</w:t>
      </w:r>
      <w:r w:rsidR="001A44C2">
        <w:rPr>
          <w:b/>
          <w:bCs/>
          <w:color w:val="4472C4" w:themeColor="accent1"/>
          <w:sz w:val="22"/>
          <w:szCs w:val="22"/>
          <w:lang w:eastAsia="en-US"/>
        </w:rPr>
        <w:t>, 2021</w:t>
      </w:r>
      <w:r w:rsidR="005E181A">
        <w:t xml:space="preserve"> </w:t>
      </w:r>
      <w:r w:rsidR="005E181A" w:rsidRPr="00101362">
        <w:rPr>
          <w:color w:val="auto"/>
          <w:sz w:val="22"/>
          <w:szCs w:val="22"/>
          <w:lang w:eastAsia="en-US"/>
        </w:rPr>
        <w:t>–</w:t>
      </w:r>
      <w:r w:rsidR="00912320">
        <w:rPr>
          <w:b/>
          <w:color w:val="auto"/>
          <w:sz w:val="22"/>
          <w:szCs w:val="22"/>
          <w:lang w:eastAsia="en-US"/>
        </w:rPr>
        <w:t xml:space="preserve"> </w:t>
      </w:r>
      <w:r>
        <w:rPr>
          <w:b/>
          <w:color w:val="auto"/>
          <w:sz w:val="22"/>
          <w:szCs w:val="22"/>
          <w:lang w:eastAsia="en-US"/>
        </w:rPr>
        <w:t xml:space="preserve">Česká republika se stala prvním distribučním trhem světa, na který míří technologická novinka TRE a s ní související řada stomických pomůcek NovaLife TRE. Podle průzkumů si minimálně 75 % stomických pacientů stěžuje na podtékání a související problémy. TRE je technologickou odpovědí na tyto </w:t>
      </w:r>
      <w:r w:rsidR="006B3E4D">
        <w:rPr>
          <w:b/>
          <w:color w:val="auto"/>
          <w:sz w:val="22"/>
          <w:szCs w:val="22"/>
          <w:lang w:eastAsia="en-US"/>
        </w:rPr>
        <w:t>podněty</w:t>
      </w:r>
      <w:r>
        <w:rPr>
          <w:b/>
          <w:color w:val="auto"/>
          <w:sz w:val="22"/>
          <w:szCs w:val="22"/>
          <w:lang w:eastAsia="en-US"/>
        </w:rPr>
        <w:t xml:space="preserve">. </w:t>
      </w:r>
    </w:p>
    <w:p w14:paraId="10D035B0" w14:textId="2C2336BA" w:rsidR="002A2847" w:rsidRDefault="002A2847" w:rsidP="005364F2">
      <w:pPr>
        <w:spacing w:after="200"/>
        <w:jc w:val="both"/>
        <w:rPr>
          <w:lang w:val="cs-CZ"/>
        </w:rPr>
      </w:pPr>
      <w:r>
        <w:rPr>
          <w:lang w:val="cs-CZ"/>
        </w:rPr>
        <w:t>Když se odborníci společnosti Dansac zeptali stomických sester, jaké jsou hlavní problémy, se kterými se potýkají, odpovědi byly jasné: podtékání sáčků a zdr</w:t>
      </w:r>
      <w:r w:rsidR="00B73616">
        <w:rPr>
          <w:lang w:val="cs-CZ"/>
        </w:rPr>
        <w:t>aví kůže. Totéž uvedli i</w:t>
      </w:r>
      <w:r>
        <w:rPr>
          <w:lang w:val="cs-CZ"/>
        </w:rPr>
        <w:t xml:space="preserve"> jejich pacienti. Obě vě</w:t>
      </w:r>
      <w:r w:rsidR="006E5A3C">
        <w:rPr>
          <w:lang w:val="cs-CZ"/>
        </w:rPr>
        <w:t xml:space="preserve">ci spolu pochopitelně souvisí. </w:t>
      </w:r>
      <w:r w:rsidR="00FC04D8">
        <w:rPr>
          <w:lang w:val="cs-CZ"/>
        </w:rPr>
        <w:t>P</w:t>
      </w:r>
      <w:r w:rsidR="00204361">
        <w:rPr>
          <w:lang w:val="cs-CZ"/>
        </w:rPr>
        <w:t xml:space="preserve">odle nejnovějších britských studií </w:t>
      </w:r>
      <w:r w:rsidR="00FC04D8">
        <w:rPr>
          <w:lang w:val="cs-CZ"/>
        </w:rPr>
        <w:t xml:space="preserve">si na tyto problémy stěžuje </w:t>
      </w:r>
      <w:r w:rsidR="00204361">
        <w:rPr>
          <w:lang w:val="cs-CZ"/>
        </w:rPr>
        <w:t>plných</w:t>
      </w:r>
      <w:r w:rsidR="00FC04D8">
        <w:rPr>
          <w:lang w:val="cs-CZ"/>
        </w:rPr>
        <w:t xml:space="preserve"> 94 %</w:t>
      </w:r>
      <w:r w:rsidR="006E5A3C">
        <w:rPr>
          <w:lang w:val="cs-CZ"/>
        </w:rPr>
        <w:t xml:space="preserve"> pacientů. </w:t>
      </w:r>
    </w:p>
    <w:p w14:paraId="2E4E02A4" w14:textId="77777777" w:rsidR="00E8172E" w:rsidRDefault="00E8172E" w:rsidP="00B73616">
      <w:pPr>
        <w:spacing w:after="200"/>
        <w:jc w:val="both"/>
        <w:rPr>
          <w:i/>
          <w:lang w:val="cs-CZ"/>
        </w:rPr>
      </w:pPr>
      <w:r>
        <w:rPr>
          <w:noProof/>
        </w:rPr>
        <w:drawing>
          <wp:inline distT="0" distB="0" distL="0" distR="0" wp14:anchorId="4921D931" wp14:editId="3295F795">
            <wp:extent cx="5731510" cy="3750945"/>
            <wp:effectExtent l="0" t="0" r="254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cs-CZ"/>
        </w:rPr>
        <w:t xml:space="preserve"> </w:t>
      </w:r>
    </w:p>
    <w:p w14:paraId="410980BB" w14:textId="1BB29D6C" w:rsidR="00441180" w:rsidRPr="006E5A3C" w:rsidRDefault="002A2847" w:rsidP="00B73616">
      <w:pPr>
        <w:spacing w:after="200"/>
        <w:jc w:val="both"/>
        <w:rPr>
          <w:lang w:val="cs-CZ"/>
        </w:rPr>
      </w:pPr>
      <w:r>
        <w:rPr>
          <w:i/>
          <w:lang w:val="cs-CZ"/>
        </w:rPr>
        <w:t>„</w:t>
      </w:r>
      <w:r w:rsidR="006E5A3C">
        <w:rPr>
          <w:i/>
          <w:lang w:val="cs-CZ"/>
        </w:rPr>
        <w:t>Tec</w:t>
      </w:r>
      <w:r w:rsidR="00B73616">
        <w:rPr>
          <w:i/>
          <w:lang w:val="cs-CZ"/>
        </w:rPr>
        <w:t>hnologie TRE</w:t>
      </w:r>
      <w:r w:rsidR="006E5A3C">
        <w:rPr>
          <w:i/>
          <w:lang w:val="cs-CZ"/>
        </w:rPr>
        <w:t xml:space="preserve"> řeší </w:t>
      </w:r>
      <w:r w:rsidR="00B73616">
        <w:rPr>
          <w:i/>
          <w:lang w:val="cs-CZ"/>
        </w:rPr>
        <w:t>právě tyto problémy</w:t>
      </w:r>
      <w:r>
        <w:rPr>
          <w:i/>
          <w:lang w:val="cs-CZ"/>
        </w:rPr>
        <w:t xml:space="preserve">. Zaměřuje se na absorpci, </w:t>
      </w:r>
      <w:r w:rsidR="00B73616">
        <w:rPr>
          <w:i/>
          <w:lang w:val="cs-CZ"/>
        </w:rPr>
        <w:t>udržení rovnováhy</w:t>
      </w:r>
      <w:r>
        <w:rPr>
          <w:i/>
          <w:lang w:val="cs-CZ"/>
        </w:rPr>
        <w:t xml:space="preserve"> pH a přilnavost. </w:t>
      </w:r>
      <w:r w:rsidR="00B73616">
        <w:rPr>
          <w:i/>
          <w:lang w:val="cs-CZ"/>
        </w:rPr>
        <w:t xml:space="preserve">Pomůcky s technologií TRE lépe absorbují, žádoucí pH kůže udržuje speciální pufrační systém a pomůcky vykazují </w:t>
      </w:r>
      <w:r w:rsidR="00FC04D8">
        <w:rPr>
          <w:i/>
          <w:lang w:val="cs-CZ"/>
        </w:rPr>
        <w:t xml:space="preserve">i </w:t>
      </w:r>
      <w:r w:rsidR="00B73616">
        <w:rPr>
          <w:i/>
          <w:lang w:val="cs-CZ"/>
        </w:rPr>
        <w:t xml:space="preserve">špičkovou přilnavost. </w:t>
      </w:r>
      <w:r w:rsidR="006E5A3C">
        <w:rPr>
          <w:i/>
          <w:lang w:val="cs-CZ"/>
        </w:rPr>
        <w:t>Věříme, že by technologie TRE mohla být jedním z</w:t>
      </w:r>
      <w:r w:rsidR="00B22B21">
        <w:rPr>
          <w:i/>
          <w:lang w:val="cs-CZ"/>
        </w:rPr>
        <w:t>e zásadních</w:t>
      </w:r>
      <w:r w:rsidR="006E5A3C">
        <w:rPr>
          <w:i/>
          <w:lang w:val="cs-CZ"/>
        </w:rPr>
        <w:t xml:space="preserve"> kvalitativn</w:t>
      </w:r>
      <w:r w:rsidR="005364F2">
        <w:rPr>
          <w:i/>
          <w:lang w:val="cs-CZ"/>
        </w:rPr>
        <w:t xml:space="preserve">ích </w:t>
      </w:r>
      <w:r w:rsidR="00C51844">
        <w:rPr>
          <w:i/>
          <w:lang w:val="cs-CZ"/>
        </w:rPr>
        <w:t>milníků</w:t>
      </w:r>
      <w:r w:rsidR="005364F2">
        <w:rPr>
          <w:i/>
          <w:lang w:val="cs-CZ"/>
        </w:rPr>
        <w:t xml:space="preserve"> v péči o </w:t>
      </w:r>
      <w:r w:rsidR="00B22B21">
        <w:rPr>
          <w:i/>
          <w:lang w:val="cs-CZ"/>
        </w:rPr>
        <w:t xml:space="preserve">stomické </w:t>
      </w:r>
      <w:r w:rsidR="005364F2">
        <w:rPr>
          <w:i/>
          <w:lang w:val="cs-CZ"/>
        </w:rPr>
        <w:t>pacienty</w:t>
      </w:r>
      <w:r w:rsidR="006E5A3C">
        <w:rPr>
          <w:i/>
          <w:lang w:val="cs-CZ"/>
        </w:rPr>
        <w:t xml:space="preserve">,“ </w:t>
      </w:r>
      <w:r w:rsidR="00B22B21">
        <w:rPr>
          <w:lang w:val="cs-CZ"/>
        </w:rPr>
        <w:t xml:space="preserve">přeje si </w:t>
      </w:r>
      <w:r w:rsidR="006E5A3C">
        <w:rPr>
          <w:lang w:val="cs-CZ"/>
        </w:rPr>
        <w:t>Wendy Ra</w:t>
      </w:r>
      <w:r w:rsidR="00B73616">
        <w:rPr>
          <w:lang w:val="cs-CZ"/>
        </w:rPr>
        <w:t>e</w:t>
      </w:r>
      <w:r w:rsidR="006E5A3C">
        <w:rPr>
          <w:lang w:val="cs-CZ"/>
        </w:rPr>
        <w:t xml:space="preserve">, manažerka </w:t>
      </w:r>
      <w:r w:rsidR="0008078D">
        <w:rPr>
          <w:lang w:val="cs-CZ"/>
        </w:rPr>
        <w:t xml:space="preserve">klinického vzdělávání </w:t>
      </w:r>
      <w:r w:rsidR="006E5A3C">
        <w:rPr>
          <w:lang w:val="cs-CZ"/>
        </w:rPr>
        <w:t xml:space="preserve">společnosti Dansac. </w:t>
      </w:r>
    </w:p>
    <w:p w14:paraId="7940D9F1" w14:textId="133BF795" w:rsidR="005364F2" w:rsidRDefault="005364F2" w:rsidP="005364F2">
      <w:pPr>
        <w:spacing w:after="200" w:line="240" w:lineRule="auto"/>
        <w:jc w:val="both"/>
        <w:rPr>
          <w:lang w:val="cs-CZ"/>
        </w:rPr>
      </w:pPr>
      <w:r>
        <w:rPr>
          <w:lang w:val="cs-CZ"/>
        </w:rPr>
        <w:lastRenderedPageBreak/>
        <w:t>TRE má ambici zabránit obvyklému cyklu poškození kůže</w:t>
      </w:r>
      <w:r w:rsidR="00B73616">
        <w:rPr>
          <w:lang w:val="cs-CZ"/>
        </w:rPr>
        <w:t xml:space="preserve"> pacientů</w:t>
      </w:r>
      <w:r>
        <w:rPr>
          <w:lang w:val="cs-CZ"/>
        </w:rPr>
        <w:t xml:space="preserve">: kůže kolem stomie čelí podtékání a zvýšení vlhkosti, mění se pH, </w:t>
      </w:r>
      <w:r w:rsidR="00B73616">
        <w:rPr>
          <w:lang w:val="cs-CZ"/>
        </w:rPr>
        <w:t>na kůži působí agresivní enzymy, a</w:t>
      </w:r>
      <w:r>
        <w:rPr>
          <w:lang w:val="cs-CZ"/>
        </w:rPr>
        <w:t xml:space="preserve"> následně </w:t>
      </w:r>
      <w:r w:rsidR="00B73616">
        <w:rPr>
          <w:lang w:val="cs-CZ"/>
        </w:rPr>
        <w:t xml:space="preserve">tak </w:t>
      </w:r>
      <w:r>
        <w:rPr>
          <w:lang w:val="cs-CZ"/>
        </w:rPr>
        <w:t xml:space="preserve">dochází k poškození kůže a její erozi. </w:t>
      </w:r>
    </w:p>
    <w:p w14:paraId="0E9A69BE" w14:textId="5E6175D7" w:rsidR="005364F2" w:rsidRDefault="005364F2" w:rsidP="005364F2">
      <w:pPr>
        <w:spacing w:after="200" w:line="240" w:lineRule="auto"/>
        <w:jc w:val="both"/>
        <w:rPr>
          <w:lang w:val="cs-CZ"/>
        </w:rPr>
      </w:pPr>
      <w:r>
        <w:rPr>
          <w:i/>
          <w:lang w:val="cs-CZ"/>
        </w:rPr>
        <w:t xml:space="preserve">„Všechny nové pomůcky jsme zaregistrovali a pacienti je mohou standardně objednávat. A například </w:t>
      </w:r>
      <w:r w:rsidR="00B22B21">
        <w:rPr>
          <w:i/>
          <w:lang w:val="cs-CZ"/>
        </w:rPr>
        <w:t xml:space="preserve">podložky </w:t>
      </w:r>
      <w:r w:rsidR="00B73616">
        <w:rPr>
          <w:i/>
          <w:lang w:val="cs-CZ"/>
        </w:rPr>
        <w:t xml:space="preserve">NovaLife </w:t>
      </w:r>
      <w:r w:rsidR="00B22B21">
        <w:rPr>
          <w:i/>
          <w:lang w:val="cs-CZ"/>
        </w:rPr>
        <w:t>TRE mohou kombinovat i s předchozí řadou sáčků</w:t>
      </w:r>
      <w:r w:rsidR="00FC04D8">
        <w:rPr>
          <w:i/>
          <w:lang w:val="cs-CZ"/>
        </w:rPr>
        <w:t>, dokonce to platí i pro urostomické sáčky, které v nové řadě nejsou</w:t>
      </w:r>
      <w:r w:rsidR="00B22B21">
        <w:rPr>
          <w:i/>
          <w:lang w:val="cs-CZ"/>
        </w:rPr>
        <w:t>,“</w:t>
      </w:r>
      <w:r w:rsidR="00B22B21">
        <w:rPr>
          <w:lang w:val="cs-CZ"/>
        </w:rPr>
        <w:t xml:space="preserve"> doplňuje Jan Rejzek, produktový manažer </w:t>
      </w:r>
      <w:r w:rsidR="0008078D">
        <w:rPr>
          <w:lang w:val="cs-CZ"/>
        </w:rPr>
        <w:t xml:space="preserve">společnosti </w:t>
      </w:r>
      <w:r w:rsidR="00B22B21">
        <w:rPr>
          <w:lang w:val="cs-CZ"/>
        </w:rPr>
        <w:t xml:space="preserve">HARTMANN – RICO, který má na starosti uvedení nové řady NovaLife TRE na český trh. </w:t>
      </w:r>
    </w:p>
    <w:p w14:paraId="44DD4409" w14:textId="16AAA635" w:rsidR="00B22B21" w:rsidRPr="00B22B21" w:rsidRDefault="00B22B21" w:rsidP="005364F2">
      <w:pPr>
        <w:spacing w:after="200" w:line="240" w:lineRule="auto"/>
        <w:jc w:val="both"/>
        <w:rPr>
          <w:lang w:val="cs-CZ"/>
        </w:rPr>
      </w:pPr>
      <w:r>
        <w:rPr>
          <w:lang w:val="cs-CZ"/>
        </w:rPr>
        <w:t xml:space="preserve">Společnost HARTMANN – RICO je výhradním distributorem pomůcek Dansac na českém a slovenském trhu. Dansac je specialistou na všechny typy stomických pomůcek. </w:t>
      </w:r>
    </w:p>
    <w:p w14:paraId="1C021866" w14:textId="249C51FD" w:rsidR="00441180" w:rsidRDefault="00441180" w:rsidP="00441180">
      <w:pPr>
        <w:spacing w:after="0" w:line="240" w:lineRule="auto"/>
        <w:jc w:val="both"/>
        <w:rPr>
          <w:lang w:val="cs-CZ"/>
        </w:rPr>
      </w:pPr>
    </w:p>
    <w:p w14:paraId="1E51CEEC" w14:textId="38C47A42" w:rsidR="00441180" w:rsidRPr="00441180" w:rsidRDefault="00441180" w:rsidP="00441180">
      <w:pPr>
        <w:spacing w:line="240" w:lineRule="auto"/>
        <w:jc w:val="both"/>
        <w:rPr>
          <w:b/>
          <w:bCs/>
          <w:color w:val="4472C4" w:themeColor="accent1"/>
          <w:lang w:val="cs-CZ"/>
        </w:rPr>
      </w:pPr>
      <w:r w:rsidRPr="00441180">
        <w:rPr>
          <w:b/>
          <w:bCs/>
          <w:color w:val="4472C4" w:themeColor="accent1"/>
          <w:lang w:val="cs-CZ"/>
        </w:rPr>
        <w:t>HARTMANN</w:t>
      </w:r>
      <w:r w:rsidR="00101362">
        <w:rPr>
          <w:b/>
          <w:bCs/>
          <w:color w:val="4472C4" w:themeColor="accent1"/>
          <w:lang w:val="cs-CZ"/>
        </w:rPr>
        <w:t xml:space="preserve"> – RICO </w:t>
      </w:r>
    </w:p>
    <w:p w14:paraId="11662529" w14:textId="67409B76" w:rsidR="00441180" w:rsidRPr="00101362" w:rsidRDefault="00101362" w:rsidP="00101362">
      <w:pPr>
        <w:jc w:val="both"/>
        <w:rPr>
          <w:szCs w:val="20"/>
          <w:lang w:val="cs-CZ"/>
        </w:rPr>
      </w:pPr>
      <w:r w:rsidRPr="00101362">
        <w:rPr>
          <w:szCs w:val="20"/>
          <w:lang w:val="cs-CZ"/>
        </w:rPr>
        <w:t xml:space="preserve">Společnost HARTMANN – RICO a.s. patří mezi nejvýznamnější výrobce a distributory zdravotnických prostředků a hygienických výrobků v České republice. Vznikla v roce 1991 vstupem společnosti PAUL HARTMANN AG do tehdejšího státního podniku </w:t>
      </w:r>
      <w:proofErr w:type="spellStart"/>
      <w:r w:rsidRPr="00101362">
        <w:rPr>
          <w:szCs w:val="20"/>
          <w:lang w:val="cs-CZ"/>
        </w:rPr>
        <w:t>Rico</w:t>
      </w:r>
      <w:proofErr w:type="spellEnd"/>
      <w:r w:rsidRPr="00101362">
        <w:rPr>
          <w:szCs w:val="20"/>
          <w:lang w:val="cs-CZ"/>
        </w:rPr>
        <w:t xml:space="preserve"> Veverská Bítýška. Společnost je součástí mezinárodní skupiny HARTMANN se sídlem v </w:t>
      </w:r>
      <w:proofErr w:type="spellStart"/>
      <w:r w:rsidRPr="00101362">
        <w:rPr>
          <w:szCs w:val="20"/>
          <w:lang w:val="cs-CZ"/>
        </w:rPr>
        <w:t>Heidenheimu</w:t>
      </w:r>
      <w:proofErr w:type="spellEnd"/>
      <w:r w:rsidRPr="00101362">
        <w:rPr>
          <w:szCs w:val="20"/>
          <w:lang w:val="cs-CZ"/>
        </w:rPr>
        <w:t xml:space="preserve"> v Německu. Více </w:t>
      </w:r>
      <w:r w:rsidRPr="001A44C2">
        <w:rPr>
          <w:szCs w:val="20"/>
          <w:lang w:val="cs-CZ"/>
        </w:rPr>
        <w:t>než 2</w:t>
      </w:r>
      <w:r w:rsidR="003F243A" w:rsidRPr="001A44C2">
        <w:rPr>
          <w:szCs w:val="20"/>
          <w:lang w:val="cs-CZ"/>
        </w:rPr>
        <w:t>5</w:t>
      </w:r>
      <w:r w:rsidRPr="001A44C2">
        <w:rPr>
          <w:szCs w:val="20"/>
          <w:lang w:val="cs-CZ"/>
        </w:rPr>
        <w:t xml:space="preserve"> let</w:t>
      </w:r>
      <w:r w:rsidRPr="00101362">
        <w:rPr>
          <w:szCs w:val="20"/>
          <w:lang w:val="cs-CZ"/>
        </w:rPr>
        <w:t xml:space="preserve"> působí HARTMANN – RICO také na území Slovenska se sídlem v Bratislavě. HARTMANN – RICO poskytuje pracovní příležitost v České republice celkově více než 1 500 osobám.</w:t>
      </w:r>
    </w:p>
    <w:sectPr w:rsidR="00441180" w:rsidRPr="00101362" w:rsidSect="00441180">
      <w:headerReference w:type="default" r:id="rId11"/>
      <w:footerReference w:type="default" r:id="rId12"/>
      <w:pgSz w:w="11906" w:h="16838" w:code="9"/>
      <w:pgMar w:top="2722" w:right="1440" w:bottom="1418" w:left="144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67DBE1" w14:textId="77777777" w:rsidR="00F54D41" w:rsidRDefault="00F54D41" w:rsidP="00561FE6">
      <w:pPr>
        <w:spacing w:after="0" w:line="240" w:lineRule="auto"/>
      </w:pPr>
      <w:r>
        <w:separator/>
      </w:r>
    </w:p>
  </w:endnote>
  <w:endnote w:type="continuationSeparator" w:id="0">
    <w:p w14:paraId="60ED1281" w14:textId="77777777" w:rsidR="00F54D41" w:rsidRDefault="00F54D41" w:rsidP="0056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altName w:val="Courier New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CA37F" w14:textId="77777777" w:rsidR="00B73616" w:rsidRDefault="00B73616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</w:p>
  <w:p w14:paraId="389D5CDE" w14:textId="3FC77B94" w:rsidR="00B73616" w:rsidRPr="007A7FAA" w:rsidRDefault="00B73616" w:rsidP="00441180">
    <w:pPr>
      <w:pStyle w:val="Zpat"/>
      <w:rPr>
        <w:b/>
        <w:color w:val="002F87"/>
        <w:sz w:val="19"/>
        <w:szCs w:val="19"/>
        <w:lang w:val="cs-CZ"/>
      </w:rPr>
    </w:pPr>
    <w:r w:rsidRPr="00441180">
      <w:rPr>
        <w:b/>
        <w:bCs/>
        <w:color w:val="4472C4" w:themeColor="accent1"/>
        <w:sz w:val="19"/>
        <w:szCs w:val="19"/>
        <w:lang w:val="cs-CZ"/>
      </w:rPr>
      <w:t>HARTMANN – RICO, a. s.</w:t>
    </w:r>
    <w:r>
      <w:rPr>
        <w:b/>
        <w:color w:val="002F87"/>
        <w:sz w:val="19"/>
        <w:szCs w:val="19"/>
        <w:lang w:val="cs-CZ"/>
      </w:rPr>
      <w:t xml:space="preserve"> </w:t>
    </w:r>
  </w:p>
  <w:p w14:paraId="08007104" w14:textId="77777777" w:rsidR="00B73616" w:rsidRPr="007A7FAA" w:rsidRDefault="00B73616" w:rsidP="00441180">
    <w:pPr>
      <w:pStyle w:val="Zpat"/>
      <w:rPr>
        <w:sz w:val="19"/>
        <w:szCs w:val="19"/>
        <w:lang w:val="cs-CZ"/>
      </w:rPr>
    </w:pPr>
    <w:r w:rsidRPr="007A7FAA">
      <w:rPr>
        <w:sz w:val="19"/>
        <w:szCs w:val="19"/>
        <w:lang w:val="cs-CZ"/>
      </w:rPr>
      <w:t>Masarykovo nám. 77, 664 71 Veverská Bítýška</w:t>
    </w:r>
  </w:p>
  <w:p w14:paraId="13FC5B0E" w14:textId="77777777" w:rsidR="00B73616" w:rsidRPr="007A7FAA" w:rsidRDefault="00B73616" w:rsidP="00441180">
    <w:pPr>
      <w:pStyle w:val="Zpat"/>
      <w:rPr>
        <w:sz w:val="19"/>
        <w:szCs w:val="19"/>
        <w:lang w:val="cs-CZ"/>
      </w:rPr>
    </w:pPr>
  </w:p>
  <w:p w14:paraId="533DEF31" w14:textId="77777777" w:rsidR="00B73616" w:rsidRPr="00441180" w:rsidRDefault="00B73616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  <w:r w:rsidRPr="00441180">
      <w:rPr>
        <w:b/>
        <w:bCs/>
        <w:color w:val="4472C4" w:themeColor="accent1"/>
        <w:sz w:val="19"/>
        <w:szCs w:val="19"/>
        <w:lang w:val="cs-CZ"/>
      </w:rPr>
      <w:t>Irena Malá</w:t>
    </w:r>
  </w:p>
  <w:p w14:paraId="0A0E131B" w14:textId="77777777" w:rsidR="00B73616" w:rsidRPr="007A7FAA" w:rsidRDefault="00B73616" w:rsidP="00441180">
    <w:pPr>
      <w:pStyle w:val="Zpat"/>
      <w:rPr>
        <w:sz w:val="19"/>
        <w:szCs w:val="19"/>
        <w:lang w:val="cs-CZ"/>
      </w:rPr>
    </w:pPr>
    <w:r w:rsidRPr="007A7FAA">
      <w:rPr>
        <w:sz w:val="19"/>
        <w:szCs w:val="19"/>
        <w:lang w:val="cs-CZ"/>
      </w:rPr>
      <w:t>724 671 102</w:t>
    </w:r>
  </w:p>
  <w:p w14:paraId="58FFA04A" w14:textId="77777777" w:rsidR="00B73616" w:rsidRPr="007A7FAA" w:rsidRDefault="00B73616" w:rsidP="00441180">
    <w:pPr>
      <w:pStyle w:val="Zpat"/>
      <w:rPr>
        <w:sz w:val="19"/>
        <w:szCs w:val="19"/>
        <w:lang w:val="cs-CZ"/>
      </w:rPr>
    </w:pPr>
    <w:r w:rsidRPr="007A7FAA">
      <w:rPr>
        <w:sz w:val="19"/>
        <w:szCs w:val="19"/>
        <w:lang w:val="cs-CZ"/>
      </w:rPr>
      <w:t>irena.mala@hartmann.info</w:t>
    </w:r>
  </w:p>
  <w:p w14:paraId="61B51A89" w14:textId="77777777" w:rsidR="00B73616" w:rsidRPr="00042A29" w:rsidRDefault="00B73616" w:rsidP="00441180">
    <w:pPr>
      <w:pStyle w:val="Zpat"/>
      <w:rPr>
        <w:sz w:val="19"/>
        <w:szCs w:val="19"/>
      </w:rPr>
    </w:pPr>
  </w:p>
  <w:p w14:paraId="7BC7E9EF" w14:textId="7D3144BD" w:rsidR="00B73616" w:rsidRPr="00441180" w:rsidRDefault="00B73616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  <w:r w:rsidRPr="00441180">
      <w:rPr>
        <w:b/>
        <w:bCs/>
        <w:color w:val="4472C4" w:themeColor="accent1"/>
        <w:sz w:val="19"/>
        <w:szCs w:val="19"/>
        <w:lang w:val="cs-CZ"/>
      </w:rPr>
      <w:t>www.hartmann.cz</w:t>
    </w:r>
  </w:p>
  <w:p w14:paraId="66270B35" w14:textId="233AC97F" w:rsidR="00B73616" w:rsidRDefault="00B73616" w:rsidP="00441180">
    <w:pPr>
      <w:pStyle w:val="Zpat"/>
      <w:rPr>
        <w:b/>
        <w:color w:val="002F87"/>
        <w:sz w:val="19"/>
        <w:szCs w:val="19"/>
      </w:rPr>
    </w:pPr>
  </w:p>
  <w:p w14:paraId="2150CB7B" w14:textId="339AE5F5" w:rsidR="00B73616" w:rsidRDefault="00B73616" w:rsidP="00441180">
    <w:pPr>
      <w:pStyle w:val="Zpat"/>
      <w:rPr>
        <w:b/>
        <w:color w:val="002F87"/>
        <w:sz w:val="19"/>
        <w:szCs w:val="19"/>
      </w:rPr>
    </w:pPr>
  </w:p>
  <w:p w14:paraId="5874AB4A" w14:textId="77777777" w:rsidR="00B73616" w:rsidRPr="009C1DDB" w:rsidRDefault="00B73616" w:rsidP="00441180">
    <w:pPr>
      <w:pStyle w:val="Zpat"/>
      <w:rPr>
        <w:b/>
        <w:color w:val="002F87"/>
        <w:sz w:val="19"/>
        <w:szCs w:val="19"/>
      </w:rPr>
    </w:pPr>
  </w:p>
  <w:p w14:paraId="1EFFFAB1" w14:textId="77777777" w:rsidR="00B73616" w:rsidRDefault="00B7361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03EC80" w14:textId="77777777" w:rsidR="00F54D41" w:rsidRDefault="00F54D41" w:rsidP="00561FE6">
      <w:pPr>
        <w:spacing w:after="0" w:line="240" w:lineRule="auto"/>
      </w:pPr>
      <w:r>
        <w:separator/>
      </w:r>
    </w:p>
  </w:footnote>
  <w:footnote w:type="continuationSeparator" w:id="0">
    <w:p w14:paraId="1CB92C40" w14:textId="77777777" w:rsidR="00F54D41" w:rsidRDefault="00F54D41" w:rsidP="0056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CB695B" w14:textId="590DE13A" w:rsidR="00B73616" w:rsidRDefault="00B73616" w:rsidP="000E5DCF">
    <w:pPr>
      <w:pStyle w:val="Zhlav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7AB7712" wp14:editId="32D098CC">
              <wp:simplePos x="0" y="0"/>
              <wp:positionH relativeFrom="margin">
                <wp:align>center</wp:align>
              </wp:positionH>
              <wp:positionV relativeFrom="paragraph">
                <wp:posOffset>-15875</wp:posOffset>
              </wp:positionV>
              <wp:extent cx="3747135" cy="96202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7" name="Subtitle 2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3747135" cy="962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70640A" w14:textId="5311BBDA" w:rsidR="00B73616" w:rsidRPr="00E96009" w:rsidRDefault="00B73616" w:rsidP="00561FE6">
                          <w:pPr>
                            <w:pStyle w:val="Odstavecseseznamem"/>
                            <w:ind w:left="426"/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20"/>
                              <w:szCs w:val="20"/>
                              <w:lang w:val="cs-CZ"/>
                            </w:rPr>
                          </w:pPr>
                          <w:bookmarkStart w:id="0" w:name="_Hlk499881691"/>
                          <w:r w:rsidRPr="00E96009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cs-CZ"/>
                            </w:rPr>
                            <w:t>Tisková zpráva</w:t>
                          </w:r>
                          <w:r w:rsidRPr="00E96009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cs-CZ"/>
                            </w:rPr>
                            <w:br/>
                          </w:r>
                        </w:p>
                        <w:bookmarkEnd w:id="0"/>
                        <w:p w14:paraId="1C540384" w14:textId="77777777" w:rsidR="00B73616" w:rsidRPr="005B118F" w:rsidRDefault="00B73616" w:rsidP="00561FE6">
                          <w:pPr>
                            <w:pStyle w:val="Odstavecseseznamem"/>
                            <w:ind w:left="426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val="de-DE"/>
                            </w:rPr>
                          </w:pPr>
                        </w:p>
                      </w:txbxContent>
                    </wps:txbx>
                    <wps:bodyPr vert="horz" lIns="0" tIns="45720" rIns="91440" bIns="4572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AB7712" id="Subtitle 2" o:spid="_x0000_s1026" style="position:absolute;margin-left:0;margin-top:-1.25pt;width:295.05pt;height:75.75pt;z-index:-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" filled="f" stroked="f">
              <o:lock v:ext="edit" grouping="t"/>
              <v:textbox inset="0">
                <w:txbxContent>
                  <w:p w14:paraId="2870640A" w14:textId="5311BBDA" w:rsidR="00B73616" w:rsidRPr="00E96009" w:rsidRDefault="00B73616" w:rsidP="00561FE6">
                    <w:pPr>
                      <w:pStyle w:val="Odstavecseseznamem"/>
                      <w:ind w:left="426"/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20"/>
                        <w:szCs w:val="20"/>
                        <w:lang w:val="cs-CZ"/>
                      </w:rPr>
                    </w:pPr>
                    <w:bookmarkStart w:id="1" w:name="_Hlk499881691"/>
                    <w:r w:rsidRPr="00E96009"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44"/>
                        <w:szCs w:val="44"/>
                        <w:lang w:val="cs-CZ"/>
                      </w:rPr>
                      <w:t>Tisková zpráva</w:t>
                    </w:r>
                    <w:r w:rsidRPr="00E96009"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44"/>
                        <w:szCs w:val="44"/>
                        <w:lang w:val="cs-CZ"/>
                      </w:rPr>
                      <w:br/>
                    </w:r>
                  </w:p>
                  <w:bookmarkEnd w:id="1"/>
                  <w:p w14:paraId="1C540384" w14:textId="77777777" w:rsidR="00B73616" w:rsidRPr="005B118F" w:rsidRDefault="00B73616" w:rsidP="00561FE6">
                    <w:pPr>
                      <w:pStyle w:val="Odstavecseseznamem"/>
                      <w:ind w:left="426"/>
                      <w:rPr>
                        <w:rFonts w:ascii="Arial" w:eastAsia="Times New Roman" w:hAnsi="Arial" w:cs="Arial"/>
                        <w:sz w:val="32"/>
                        <w:szCs w:val="32"/>
                        <w:lang w:val="de-DE"/>
                      </w:rPr>
                    </w:pPr>
                  </w:p>
                </w:txbxContent>
              </v:textbox>
              <w10:wrap type="tight" anchorx="margin"/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1F309D86" wp14:editId="2717D80D">
          <wp:simplePos x="0" y="0"/>
          <wp:positionH relativeFrom="column">
            <wp:posOffset>-704850</wp:posOffset>
          </wp:positionH>
          <wp:positionV relativeFrom="paragraph">
            <wp:posOffset>-221615</wp:posOffset>
          </wp:positionV>
          <wp:extent cx="1895475" cy="846455"/>
          <wp:effectExtent l="0" t="0" r="0" b="0"/>
          <wp:wrapTight wrapText="bothSides">
            <wp:wrapPolygon edited="0">
              <wp:start x="5644" y="2431"/>
              <wp:lineTo x="3473" y="3889"/>
              <wp:lineTo x="1303" y="8264"/>
              <wp:lineTo x="1303" y="14098"/>
              <wp:lineTo x="6295" y="16528"/>
              <wp:lineTo x="11723" y="17500"/>
              <wp:lineTo x="13893" y="17500"/>
              <wp:lineTo x="14111" y="16528"/>
              <wp:lineTo x="16281" y="11181"/>
              <wp:lineTo x="16498" y="8750"/>
              <wp:lineTo x="14545" y="4375"/>
              <wp:lineTo x="12157" y="2431"/>
              <wp:lineTo x="5644" y="2431"/>
            </wp:wrapPolygon>
          </wp:wrapTight>
          <wp:docPr id="8" name="Logo">
            <a:extLst xmlns:a="http://schemas.openxmlformats.org/drawingml/2006/main">
              <a:ext uri="{FF2B5EF4-FFF2-40B4-BE49-F238E27FC236}">
                <a16:creationId xmlns:a16="http://schemas.microsoft.com/office/drawing/2014/main" id="{2437F8FC-A37C-8841-BB56-1D4FD904A8E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">
                    <a:extLst>
                      <a:ext uri="{FF2B5EF4-FFF2-40B4-BE49-F238E27FC236}">
                        <a16:creationId xmlns:a16="http://schemas.microsoft.com/office/drawing/2014/main" id="{2437F8FC-A37C-8841-BB56-1D4FD904A8E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89187" t="91133" r="390" b="589"/>
                  <a:stretch/>
                </pic:blipFill>
                <pic:spPr>
                  <a:xfrm>
                    <a:off x="0" y="0"/>
                    <a:ext cx="1895475" cy="846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58C8314E" wp14:editId="13185B39">
          <wp:simplePos x="0" y="0"/>
          <wp:positionH relativeFrom="column">
            <wp:posOffset>-914400</wp:posOffset>
          </wp:positionH>
          <wp:positionV relativeFrom="paragraph">
            <wp:posOffset>-461010</wp:posOffset>
          </wp:positionV>
          <wp:extent cx="5731510" cy="1371600"/>
          <wp:effectExtent l="0" t="0" r="0" b="0"/>
          <wp:wrapNone/>
          <wp:docPr id="6" name="Grafik 5">
            <a:extLst xmlns:a="http://schemas.openxmlformats.org/drawingml/2006/main">
              <a:ext uri="{FF2B5EF4-FFF2-40B4-BE49-F238E27FC236}">
                <a16:creationId xmlns:a16="http://schemas.microsoft.com/office/drawing/2014/main" id="{FD8736BE-8233-8D40-9551-2C322FF4414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5">
                    <a:extLst>
                      <a:ext uri="{FF2B5EF4-FFF2-40B4-BE49-F238E27FC236}">
                        <a16:creationId xmlns:a16="http://schemas.microsoft.com/office/drawing/2014/main" id="{FD8736BE-8233-8D40-9551-2C322FF4414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r="39688" b="66936"/>
                  <a:stretch/>
                </pic:blipFill>
                <pic:spPr>
                  <a:xfrm>
                    <a:off x="0" y="0"/>
                    <a:ext cx="573151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C95B2D4" w14:textId="74AACB32" w:rsidR="00B73616" w:rsidRDefault="00B73616">
    <w:pPr>
      <w:pStyle w:val="Zhlav"/>
    </w:pPr>
  </w:p>
  <w:p w14:paraId="75FA6912" w14:textId="3041F325" w:rsidR="00B73616" w:rsidRDefault="00B7361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227DF2"/>
    <w:multiLevelType w:val="hybridMultilevel"/>
    <w:tmpl w:val="1B68E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454D7"/>
    <w:multiLevelType w:val="hybridMultilevel"/>
    <w:tmpl w:val="6F2C83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355"/>
    <w:rsid w:val="000437F7"/>
    <w:rsid w:val="0008078D"/>
    <w:rsid w:val="000934AE"/>
    <w:rsid w:val="000E2C32"/>
    <w:rsid w:val="000E5DCF"/>
    <w:rsid w:val="000F5A16"/>
    <w:rsid w:val="00101362"/>
    <w:rsid w:val="001876FA"/>
    <w:rsid w:val="001A44C2"/>
    <w:rsid w:val="001D251E"/>
    <w:rsid w:val="001F4C23"/>
    <w:rsid w:val="00204361"/>
    <w:rsid w:val="00231DE5"/>
    <w:rsid w:val="00247E4C"/>
    <w:rsid w:val="002A2847"/>
    <w:rsid w:val="002C0417"/>
    <w:rsid w:val="002E6E72"/>
    <w:rsid w:val="00357AD8"/>
    <w:rsid w:val="00390C7B"/>
    <w:rsid w:val="003E02B2"/>
    <w:rsid w:val="003F243A"/>
    <w:rsid w:val="0040062D"/>
    <w:rsid w:val="00422ECC"/>
    <w:rsid w:val="00441180"/>
    <w:rsid w:val="00477099"/>
    <w:rsid w:val="004B2EE5"/>
    <w:rsid w:val="005364F2"/>
    <w:rsid w:val="00561FE6"/>
    <w:rsid w:val="005777D0"/>
    <w:rsid w:val="005B0841"/>
    <w:rsid w:val="005E181A"/>
    <w:rsid w:val="00641B99"/>
    <w:rsid w:val="00667823"/>
    <w:rsid w:val="006B3E4D"/>
    <w:rsid w:val="006D0B68"/>
    <w:rsid w:val="006E5A3C"/>
    <w:rsid w:val="007417A0"/>
    <w:rsid w:val="00774DFA"/>
    <w:rsid w:val="007F7290"/>
    <w:rsid w:val="00811DF8"/>
    <w:rsid w:val="00860B82"/>
    <w:rsid w:val="00871D22"/>
    <w:rsid w:val="00873F79"/>
    <w:rsid w:val="00876FE4"/>
    <w:rsid w:val="009122B0"/>
    <w:rsid w:val="00912320"/>
    <w:rsid w:val="009D69B7"/>
    <w:rsid w:val="00A271D8"/>
    <w:rsid w:val="00A35E14"/>
    <w:rsid w:val="00A7767F"/>
    <w:rsid w:val="00AA1373"/>
    <w:rsid w:val="00B06BB1"/>
    <w:rsid w:val="00B22B21"/>
    <w:rsid w:val="00B73616"/>
    <w:rsid w:val="00BB6A2A"/>
    <w:rsid w:val="00BC0188"/>
    <w:rsid w:val="00BC147A"/>
    <w:rsid w:val="00BD669E"/>
    <w:rsid w:val="00BE5ADB"/>
    <w:rsid w:val="00C10E0B"/>
    <w:rsid w:val="00C51844"/>
    <w:rsid w:val="00C84E83"/>
    <w:rsid w:val="00CB509D"/>
    <w:rsid w:val="00CC1EA2"/>
    <w:rsid w:val="00CD24E7"/>
    <w:rsid w:val="00CD2634"/>
    <w:rsid w:val="00CD2AA3"/>
    <w:rsid w:val="00D55523"/>
    <w:rsid w:val="00D64F5D"/>
    <w:rsid w:val="00DF4C09"/>
    <w:rsid w:val="00E115CF"/>
    <w:rsid w:val="00E8172E"/>
    <w:rsid w:val="00E96009"/>
    <w:rsid w:val="00F013E4"/>
    <w:rsid w:val="00F155C0"/>
    <w:rsid w:val="00F21DB9"/>
    <w:rsid w:val="00F54D41"/>
    <w:rsid w:val="00F73355"/>
    <w:rsid w:val="00F956DC"/>
    <w:rsid w:val="00FC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C66B78B"/>
  <w15:docId w15:val="{AA8EECAC-2244-42E1-9666-218E617EE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61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1FE6"/>
  </w:style>
  <w:style w:type="paragraph" w:styleId="Zpat">
    <w:name w:val="footer"/>
    <w:basedOn w:val="Normln"/>
    <w:link w:val="ZpatChar"/>
    <w:uiPriority w:val="99"/>
    <w:unhideWhenUsed/>
    <w:rsid w:val="00561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1FE6"/>
  </w:style>
  <w:style w:type="paragraph" w:styleId="Odstavecseseznamem">
    <w:name w:val="List Paragraph"/>
    <w:basedOn w:val="Normln"/>
    <w:uiPriority w:val="34"/>
    <w:qFormat/>
    <w:rsid w:val="00561FE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Bezmezer">
    <w:name w:val="No Spacing"/>
    <w:uiPriority w:val="1"/>
    <w:qFormat/>
    <w:rsid w:val="00561FE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22E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2ECC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411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41180"/>
    <w:rPr>
      <w:color w:val="605E5C"/>
      <w:shd w:val="clear" w:color="auto" w:fill="E1DFDD"/>
    </w:rPr>
  </w:style>
  <w:style w:type="paragraph" w:customStyle="1" w:styleId="HRperex">
    <w:name w:val="HR perex"/>
    <w:basedOn w:val="Normln"/>
    <w:next w:val="Normln"/>
    <w:autoRedefine/>
    <w:qFormat/>
    <w:rsid w:val="005E181A"/>
    <w:pPr>
      <w:spacing w:before="120" w:after="360" w:line="300" w:lineRule="auto"/>
    </w:pPr>
    <w:rPr>
      <w:color w:val="009BDF"/>
      <w:sz w:val="24"/>
      <w:szCs w:val="19"/>
      <w:lang w:val="cs-CZ" w:eastAsia="ja-JP"/>
    </w:rPr>
  </w:style>
  <w:style w:type="character" w:styleId="Odkaznakoment">
    <w:name w:val="annotation reference"/>
    <w:basedOn w:val="Standardnpsmoodstavce"/>
    <w:uiPriority w:val="99"/>
    <w:semiHidden/>
    <w:unhideWhenUsed/>
    <w:rsid w:val="00C5184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5184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5184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518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518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96D2353C253440AD8F36E7961A2B5D" ma:contentTypeVersion="7" ma:contentTypeDescription="Ein neues Dokument erstellen." ma:contentTypeScope="" ma:versionID="a6f6102c741a8cc040f39678f5fcf2f6">
  <xsd:schema xmlns:xsd="http://www.w3.org/2001/XMLSchema" xmlns:xs="http://www.w3.org/2001/XMLSchema" xmlns:p="http://schemas.microsoft.com/office/2006/metadata/properties" xmlns:ns2="48271398-ad62-4d27-b6eb-624abf1a8c6c" targetNamespace="http://schemas.microsoft.com/office/2006/metadata/properties" ma:root="true" ma:fieldsID="b57811d083cca016f7d8287a9f9baafe" ns2:_="">
    <xsd:import namespace="48271398-ad62-4d27-b6eb-624abf1a8c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71398-ad62-4d27-b6eb-624abf1a8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DF13AE-7CD8-43C3-9108-8D4534AF58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167381-AF4B-497B-A380-2D00027F25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271398-ad62-4d27-b6eb-624abf1a8c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FA6B94-7209-488E-A6AF-BA4A9D3CD0B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367</Words>
  <Characters>2098</Characters>
  <Application>Microsoft Office Word</Application>
  <DocSecurity>0</DocSecurity>
  <Lines>17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Große Tina</dc:creator>
  <cp:keywords/>
  <dc:description/>
  <cp:lastModifiedBy>Mala Irena</cp:lastModifiedBy>
  <cp:revision>3</cp:revision>
  <cp:lastPrinted>2021-02-24T09:09:00Z</cp:lastPrinted>
  <dcterms:created xsi:type="dcterms:W3CDTF">2021-06-09T06:22:00Z</dcterms:created>
  <dcterms:modified xsi:type="dcterms:W3CDTF">2021-06-09T06:23:00Z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0x0101001696D2353C253440AD8F36E7961A2B5D</vt:lpwstr>
  </property>
  <property fmtid="{D5CDD505-2E9C-101B-9397-08002B2CF9AE}" pid="3" name="_dlc_DocIdItemGuid">
    <vt:lpwstr>ad4ab43e-ff58-4cc6-84d1-420e47d58f30</vt:lpwstr>
  </property>
</Properties>
</file>